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9BE53" w14:textId="77777777" w:rsidR="000C2757" w:rsidRPr="00C92741" w:rsidRDefault="000C2757" w:rsidP="00FE329D">
      <w:pPr>
        <w:spacing w:line="260" w:lineRule="exact"/>
        <w:jc w:val="center"/>
        <w:rPr>
          <w:rFonts w:ascii="Calibri" w:hAnsi="Calibri" w:cs="Tahoma"/>
          <w:sz w:val="24"/>
          <w:szCs w:val="24"/>
        </w:rPr>
      </w:pPr>
    </w:p>
    <w:p w14:paraId="66DC4C5A" w14:textId="6CA9ADCE" w:rsidR="00FE329D" w:rsidRDefault="000B5735" w:rsidP="00D76FBF">
      <w:pPr>
        <w:jc w:val="center"/>
        <w:rPr>
          <w:rFonts w:ascii="Arial" w:hAnsi="Arial" w:cs="Tahoma"/>
          <w:b/>
          <w:sz w:val="24"/>
          <w:szCs w:val="24"/>
        </w:rPr>
      </w:pPr>
      <w:r w:rsidRPr="006E776C">
        <w:rPr>
          <w:rFonts w:ascii="Arial" w:hAnsi="Arial" w:cs="Arial"/>
          <w:b/>
          <w:bCs/>
          <w:caps/>
          <w:noProof/>
          <w:color w:val="434343"/>
          <w:sz w:val="16"/>
          <w:szCs w:val="16"/>
          <w:lang w:eastAsia="en-GB"/>
        </w:rPr>
        <w:drawing>
          <wp:inline distT="0" distB="0" distL="0" distR="0" wp14:anchorId="7E17A9EA" wp14:editId="42E7F3E9">
            <wp:extent cx="1905000" cy="113414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928" cy="1135883"/>
                    </a:xfrm>
                    <a:prstGeom prst="rect">
                      <a:avLst/>
                    </a:prstGeom>
                    <a:noFill/>
                    <a:ln>
                      <a:noFill/>
                    </a:ln>
                  </pic:spPr>
                </pic:pic>
              </a:graphicData>
            </a:graphic>
          </wp:inline>
        </w:drawing>
      </w:r>
    </w:p>
    <w:p w14:paraId="447DB92A" w14:textId="77777777" w:rsidR="00D76FBF" w:rsidRDefault="00D76FBF" w:rsidP="00D76FBF">
      <w:pPr>
        <w:jc w:val="center"/>
        <w:rPr>
          <w:rFonts w:ascii="Arial" w:hAnsi="Arial" w:cs="Tahoma"/>
          <w:b/>
          <w:sz w:val="24"/>
          <w:szCs w:val="24"/>
        </w:rPr>
      </w:pPr>
    </w:p>
    <w:p w14:paraId="5ECD3278" w14:textId="1332F33C" w:rsidR="00D76FBF" w:rsidRPr="00D76FBF" w:rsidRDefault="00DD5D1D" w:rsidP="00D76FBF">
      <w:pPr>
        <w:pBdr>
          <w:top w:val="double" w:sz="6" w:space="1" w:color="auto"/>
          <w:left w:val="double" w:sz="6" w:space="1" w:color="auto"/>
          <w:bottom w:val="double" w:sz="6" w:space="1" w:color="auto"/>
          <w:right w:val="double" w:sz="6" w:space="1" w:color="auto"/>
        </w:pBdr>
        <w:jc w:val="center"/>
        <w:rPr>
          <w:rFonts w:ascii="Trebuchet MS" w:hAnsi="Trebuchet MS"/>
          <w:b/>
          <w:sz w:val="32"/>
        </w:rPr>
      </w:pPr>
      <w:r>
        <w:rPr>
          <w:rFonts w:ascii="Trebuchet MS" w:hAnsi="Trebuchet MS"/>
          <w:b/>
          <w:sz w:val="32"/>
        </w:rPr>
        <w:t>J O B   D E S C R I P T I O N</w:t>
      </w:r>
    </w:p>
    <w:tbl>
      <w:tblPr>
        <w:tblW w:w="0" w:type="auto"/>
        <w:tblLayout w:type="fixed"/>
        <w:tblLook w:val="0000" w:firstRow="0" w:lastRow="0" w:firstColumn="0" w:lastColumn="0" w:noHBand="0" w:noVBand="0"/>
      </w:tblPr>
      <w:tblGrid>
        <w:gridCol w:w="2130"/>
        <w:gridCol w:w="3223"/>
        <w:gridCol w:w="3167"/>
      </w:tblGrid>
      <w:tr w:rsidR="00DD5D1D" w14:paraId="29E81BD6" w14:textId="77777777" w:rsidTr="00A0373C">
        <w:tc>
          <w:tcPr>
            <w:tcW w:w="5353" w:type="dxa"/>
            <w:gridSpan w:val="2"/>
          </w:tcPr>
          <w:p w14:paraId="7A0586DB" w14:textId="77777777" w:rsidR="00DD5D1D" w:rsidRDefault="00DD5D1D" w:rsidP="00A0373C">
            <w:pPr>
              <w:rPr>
                <w:rFonts w:ascii="Trebuchet MS" w:hAnsi="Trebuchet MS"/>
                <w:b/>
              </w:rPr>
            </w:pPr>
          </w:p>
          <w:p w14:paraId="41138947" w14:textId="77777777" w:rsidR="00DD5D1D" w:rsidRDefault="00DD5D1D" w:rsidP="00A0373C">
            <w:pPr>
              <w:rPr>
                <w:rFonts w:ascii="Trebuchet MS" w:hAnsi="Trebuchet MS"/>
                <w:b/>
              </w:rPr>
            </w:pPr>
            <w:r>
              <w:rPr>
                <w:rFonts w:ascii="Trebuchet MS" w:hAnsi="Trebuchet MS"/>
                <w:b/>
              </w:rPr>
              <w:t>TITLE:</w:t>
            </w:r>
          </w:p>
        </w:tc>
        <w:tc>
          <w:tcPr>
            <w:tcW w:w="3167" w:type="dxa"/>
            <w:tcBorders>
              <w:top w:val="single" w:sz="6" w:space="0" w:color="auto"/>
              <w:left w:val="single" w:sz="6" w:space="0" w:color="auto"/>
              <w:bottom w:val="single" w:sz="6" w:space="0" w:color="auto"/>
              <w:right w:val="single" w:sz="6" w:space="0" w:color="auto"/>
            </w:tcBorders>
          </w:tcPr>
          <w:p w14:paraId="25863D3D" w14:textId="4979ED8D" w:rsidR="00DD5D1D" w:rsidRDefault="00DD5D1D" w:rsidP="00A0373C">
            <w:pPr>
              <w:ind w:left="-2133" w:firstLine="2133"/>
              <w:rPr>
                <w:rFonts w:ascii="Trebuchet MS" w:hAnsi="Trebuchet MS"/>
              </w:rPr>
            </w:pPr>
            <w:r>
              <w:rPr>
                <w:rFonts w:ascii="Trebuchet MS" w:hAnsi="Trebuchet MS"/>
              </w:rPr>
              <w:t xml:space="preserve">Level 2 </w:t>
            </w:r>
            <w:r w:rsidR="00E5688F">
              <w:rPr>
                <w:rFonts w:ascii="Trebuchet MS" w:hAnsi="Trebuchet MS"/>
              </w:rPr>
              <w:t xml:space="preserve">Swimming </w:t>
            </w:r>
            <w:r>
              <w:rPr>
                <w:rFonts w:ascii="Trebuchet MS" w:hAnsi="Trebuchet MS"/>
              </w:rPr>
              <w:t xml:space="preserve">Teacher </w:t>
            </w:r>
          </w:p>
        </w:tc>
      </w:tr>
      <w:tr w:rsidR="00DD5D1D" w14:paraId="42EFCBB8" w14:textId="77777777" w:rsidTr="00A0373C">
        <w:trPr>
          <w:gridAfter w:val="1"/>
          <w:wAfter w:w="3167" w:type="dxa"/>
        </w:trPr>
        <w:tc>
          <w:tcPr>
            <w:tcW w:w="2130" w:type="dxa"/>
            <w:tcBorders>
              <w:left w:val="nil"/>
            </w:tcBorders>
          </w:tcPr>
          <w:p w14:paraId="4880AFF1" w14:textId="77777777" w:rsidR="00DD5D1D" w:rsidRDefault="00DD5D1D" w:rsidP="00A0373C">
            <w:pPr>
              <w:rPr>
                <w:rFonts w:ascii="Trebuchet MS" w:hAnsi="Trebuchet MS"/>
                <w:b/>
              </w:rPr>
            </w:pPr>
            <w:r>
              <w:rPr>
                <w:rFonts w:ascii="Trebuchet MS" w:hAnsi="Trebuchet MS"/>
                <w:b/>
              </w:rPr>
              <w:t>SALARY:</w:t>
            </w:r>
          </w:p>
        </w:tc>
        <w:tc>
          <w:tcPr>
            <w:tcW w:w="3223" w:type="dxa"/>
            <w:tcBorders>
              <w:top w:val="single" w:sz="6" w:space="0" w:color="auto"/>
              <w:left w:val="single" w:sz="6" w:space="0" w:color="auto"/>
              <w:bottom w:val="single" w:sz="6" w:space="0" w:color="auto"/>
              <w:right w:val="single" w:sz="6" w:space="0" w:color="auto"/>
            </w:tcBorders>
          </w:tcPr>
          <w:p w14:paraId="3FC35063" w14:textId="29E8AF10" w:rsidR="00DD5D1D" w:rsidRDefault="00CD74BD" w:rsidP="00242ABF">
            <w:pPr>
              <w:rPr>
                <w:rFonts w:ascii="Trebuchet MS" w:hAnsi="Trebuchet MS"/>
              </w:rPr>
            </w:pPr>
            <w:r>
              <w:rPr>
                <w:rFonts w:ascii="Trebuchet MS" w:hAnsi="Trebuchet MS"/>
              </w:rPr>
              <w:t>£27,290 - £28,961</w:t>
            </w:r>
            <w:r w:rsidR="00C64E02">
              <w:rPr>
                <w:rFonts w:ascii="Trebuchet MS" w:hAnsi="Trebuchet MS"/>
              </w:rPr>
              <w:t xml:space="preserve"> </w:t>
            </w:r>
            <w:r w:rsidR="00DD5D1D">
              <w:rPr>
                <w:rFonts w:ascii="Trebuchet MS" w:hAnsi="Trebuchet MS"/>
              </w:rPr>
              <w:t>pro rata</w:t>
            </w:r>
          </w:p>
        </w:tc>
      </w:tr>
      <w:tr w:rsidR="00DD5D1D" w14:paraId="0AE18B8E" w14:textId="77777777" w:rsidTr="00A0373C">
        <w:tc>
          <w:tcPr>
            <w:tcW w:w="5353" w:type="dxa"/>
            <w:gridSpan w:val="2"/>
          </w:tcPr>
          <w:p w14:paraId="04671EF3" w14:textId="77777777" w:rsidR="00DD5D1D" w:rsidRDefault="00DD5D1D" w:rsidP="00A0373C">
            <w:pPr>
              <w:rPr>
                <w:rFonts w:ascii="Trebuchet MS" w:hAnsi="Trebuchet MS"/>
                <w:b/>
              </w:rPr>
            </w:pPr>
          </w:p>
          <w:p w14:paraId="031B003C" w14:textId="77777777" w:rsidR="00DD5D1D" w:rsidRDefault="00DD5D1D" w:rsidP="00A0373C">
            <w:pPr>
              <w:rPr>
                <w:rFonts w:ascii="Trebuchet MS" w:hAnsi="Trebuchet MS"/>
                <w:b/>
              </w:rPr>
            </w:pPr>
            <w:r>
              <w:rPr>
                <w:rFonts w:ascii="Trebuchet MS" w:hAnsi="Trebuchet MS"/>
                <w:b/>
              </w:rPr>
              <w:t xml:space="preserve">RESPONSIBLE TO: </w:t>
            </w:r>
          </w:p>
        </w:tc>
        <w:tc>
          <w:tcPr>
            <w:tcW w:w="3167" w:type="dxa"/>
            <w:tcBorders>
              <w:top w:val="single" w:sz="6" w:space="0" w:color="auto"/>
              <w:left w:val="single" w:sz="6" w:space="0" w:color="auto"/>
              <w:bottom w:val="single" w:sz="6" w:space="0" w:color="auto"/>
              <w:right w:val="single" w:sz="6" w:space="0" w:color="auto"/>
            </w:tcBorders>
          </w:tcPr>
          <w:p w14:paraId="3DE4BADD" w14:textId="40610BAF" w:rsidR="00DD5D1D" w:rsidRPr="006E6AF3" w:rsidRDefault="00DD5D1D" w:rsidP="00A0373C">
            <w:pPr>
              <w:rPr>
                <w:rFonts w:ascii="Trebuchet MS" w:hAnsi="Trebuchet MS"/>
                <w:sz w:val="22"/>
                <w:szCs w:val="22"/>
              </w:rPr>
            </w:pPr>
            <w:r>
              <w:rPr>
                <w:rFonts w:ascii="Trebuchet MS" w:hAnsi="Trebuchet MS"/>
                <w:szCs w:val="22"/>
              </w:rPr>
              <w:t xml:space="preserve">Aqua </w:t>
            </w:r>
            <w:r w:rsidR="00E5688F">
              <w:rPr>
                <w:rFonts w:ascii="Trebuchet MS" w:hAnsi="Trebuchet MS"/>
                <w:szCs w:val="22"/>
              </w:rPr>
              <w:t>S</w:t>
            </w:r>
            <w:r>
              <w:rPr>
                <w:rFonts w:ascii="Trebuchet MS" w:hAnsi="Trebuchet MS"/>
                <w:szCs w:val="22"/>
              </w:rPr>
              <w:t>chool Co</w:t>
            </w:r>
            <w:r w:rsidR="00E5688F">
              <w:rPr>
                <w:rFonts w:ascii="Trebuchet MS" w:hAnsi="Trebuchet MS"/>
                <w:szCs w:val="22"/>
              </w:rPr>
              <w:t>o</w:t>
            </w:r>
            <w:r>
              <w:rPr>
                <w:rFonts w:ascii="Trebuchet MS" w:hAnsi="Trebuchet MS"/>
                <w:szCs w:val="22"/>
              </w:rPr>
              <w:t>rdinator/</w:t>
            </w:r>
            <w:r w:rsidRPr="003C503C">
              <w:rPr>
                <w:rFonts w:ascii="Trebuchet MS" w:hAnsi="Trebuchet MS"/>
                <w:szCs w:val="22"/>
              </w:rPr>
              <w:t>Sports Manager</w:t>
            </w:r>
          </w:p>
        </w:tc>
      </w:tr>
    </w:tbl>
    <w:p w14:paraId="09B373D9" w14:textId="77777777" w:rsidR="00DD5D1D" w:rsidRDefault="00DD5D1D" w:rsidP="00DD5D1D">
      <w:pPr>
        <w:rPr>
          <w:rFonts w:ascii="Trebuchet MS" w:hAnsi="Trebuchet MS"/>
        </w:rPr>
      </w:pPr>
    </w:p>
    <w:p w14:paraId="446FF438" w14:textId="77777777" w:rsidR="00DD5D1D" w:rsidRDefault="00DD5D1D" w:rsidP="00DD5D1D">
      <w:pPr>
        <w:rPr>
          <w:rFonts w:ascii="Trebuchet MS" w:hAnsi="Trebuchet MS"/>
          <w:b/>
          <w:u w:val="single"/>
        </w:rPr>
      </w:pPr>
      <w:r>
        <w:rPr>
          <w:rFonts w:ascii="Trebuchet MS" w:hAnsi="Trebuchet MS"/>
          <w:b/>
          <w:u w:val="single"/>
        </w:rPr>
        <w:t>MAIN PURPOSE OF JOB</w:t>
      </w:r>
    </w:p>
    <w:p w14:paraId="15F8DE84" w14:textId="608A2C20" w:rsidR="00DD5D1D" w:rsidRDefault="00DD5D1D" w:rsidP="00DD5D1D">
      <w:pPr>
        <w:numPr>
          <w:ilvl w:val="0"/>
          <w:numId w:val="13"/>
        </w:numPr>
        <w:rPr>
          <w:rFonts w:ascii="Trebuchet MS" w:hAnsi="Trebuchet MS"/>
        </w:rPr>
      </w:pPr>
      <w:r>
        <w:rPr>
          <w:rFonts w:ascii="Trebuchet MS" w:hAnsi="Trebuchet MS"/>
        </w:rPr>
        <w:t xml:space="preserve">To assist the </w:t>
      </w:r>
      <w:r w:rsidR="002519FC">
        <w:rPr>
          <w:rFonts w:ascii="Trebuchet MS" w:hAnsi="Trebuchet MS"/>
        </w:rPr>
        <w:t>Aqua School Coordinator</w:t>
      </w:r>
      <w:r w:rsidR="0062534B">
        <w:rPr>
          <w:rFonts w:ascii="Trebuchet MS" w:hAnsi="Trebuchet MS"/>
        </w:rPr>
        <w:t xml:space="preserve"> (ASC)</w:t>
      </w:r>
      <w:r w:rsidR="002519FC">
        <w:rPr>
          <w:rFonts w:ascii="Trebuchet MS" w:hAnsi="Trebuchet MS"/>
        </w:rPr>
        <w:t>/</w:t>
      </w:r>
      <w:r>
        <w:rPr>
          <w:rFonts w:ascii="Trebuchet MS" w:hAnsi="Trebuchet MS"/>
        </w:rPr>
        <w:t>Sports Manager</w:t>
      </w:r>
      <w:r w:rsidR="0062534B">
        <w:rPr>
          <w:rFonts w:ascii="Trebuchet MS" w:hAnsi="Trebuchet MS"/>
        </w:rPr>
        <w:t xml:space="preserve"> (SM)</w:t>
      </w:r>
      <w:r>
        <w:rPr>
          <w:rFonts w:ascii="Trebuchet MS" w:hAnsi="Trebuchet MS"/>
        </w:rPr>
        <w:t xml:space="preserve"> and </w:t>
      </w:r>
      <w:r w:rsidR="00FC5651">
        <w:rPr>
          <w:rFonts w:ascii="Trebuchet MS" w:hAnsi="Trebuchet MS"/>
        </w:rPr>
        <w:t>other</w:t>
      </w:r>
      <w:r>
        <w:rPr>
          <w:rFonts w:ascii="Trebuchet MS" w:hAnsi="Trebuchet MS"/>
        </w:rPr>
        <w:t xml:space="preserve"> Aqua School </w:t>
      </w:r>
      <w:r w:rsidR="002519FC">
        <w:rPr>
          <w:rFonts w:ascii="Trebuchet MS" w:hAnsi="Trebuchet MS"/>
        </w:rPr>
        <w:t>Teachers</w:t>
      </w:r>
      <w:r>
        <w:rPr>
          <w:rFonts w:ascii="Trebuchet MS" w:hAnsi="Trebuchet MS"/>
        </w:rPr>
        <w:t>, in the efficient, effective and professional delivery of the Aqua School programme.</w:t>
      </w:r>
    </w:p>
    <w:p w14:paraId="077D1D16" w14:textId="197DE32C" w:rsidR="00DD5D1D" w:rsidRDefault="00DD5D1D" w:rsidP="00DD5D1D">
      <w:pPr>
        <w:numPr>
          <w:ilvl w:val="0"/>
          <w:numId w:val="13"/>
        </w:numPr>
        <w:rPr>
          <w:rFonts w:ascii="Trebuchet MS" w:hAnsi="Trebuchet MS"/>
        </w:rPr>
      </w:pPr>
      <w:r>
        <w:rPr>
          <w:rFonts w:ascii="Trebuchet MS" w:hAnsi="Trebuchet MS"/>
        </w:rPr>
        <w:t xml:space="preserve">To be responsible for the management, and supervision </w:t>
      </w:r>
      <w:r w:rsidR="00E5688F">
        <w:rPr>
          <w:rFonts w:ascii="Trebuchet MS" w:hAnsi="Trebuchet MS"/>
        </w:rPr>
        <w:t xml:space="preserve">of in water </w:t>
      </w:r>
      <w:r>
        <w:rPr>
          <w:rFonts w:ascii="Trebuchet MS" w:hAnsi="Trebuchet MS"/>
        </w:rPr>
        <w:t>Teachers under the direction of the</w:t>
      </w:r>
      <w:r w:rsidR="0062534B">
        <w:rPr>
          <w:rFonts w:ascii="Trebuchet MS" w:hAnsi="Trebuchet MS"/>
        </w:rPr>
        <w:t xml:space="preserve"> ASC/SM</w:t>
      </w:r>
      <w:r>
        <w:rPr>
          <w:rFonts w:ascii="Trebuchet MS" w:hAnsi="Trebuchet MS"/>
        </w:rPr>
        <w:t>.</w:t>
      </w:r>
    </w:p>
    <w:p w14:paraId="65D19222" w14:textId="62C5094F" w:rsidR="00DD5D1D" w:rsidRDefault="00DD5D1D" w:rsidP="00DD5D1D">
      <w:pPr>
        <w:numPr>
          <w:ilvl w:val="0"/>
          <w:numId w:val="13"/>
        </w:numPr>
        <w:rPr>
          <w:rFonts w:ascii="Trebuchet MS" w:hAnsi="Trebuchet MS"/>
        </w:rPr>
      </w:pPr>
      <w:r>
        <w:rPr>
          <w:rFonts w:ascii="Trebuchet MS" w:hAnsi="Trebuchet MS"/>
        </w:rPr>
        <w:t xml:space="preserve">To ensure that the service provided is operated </w:t>
      </w:r>
      <w:r w:rsidR="0062534B">
        <w:rPr>
          <w:rFonts w:ascii="Trebuchet MS" w:hAnsi="Trebuchet MS"/>
        </w:rPr>
        <w:t>according to</w:t>
      </w:r>
      <w:r>
        <w:rPr>
          <w:rFonts w:ascii="Trebuchet MS" w:hAnsi="Trebuchet MS"/>
        </w:rPr>
        <w:t xml:space="preserve"> all current legislation and statutory requirements (Health &amp; Safety </w:t>
      </w:r>
      <w:r w:rsidR="00E5688F">
        <w:rPr>
          <w:rFonts w:ascii="Trebuchet MS" w:hAnsi="Trebuchet MS"/>
        </w:rPr>
        <w:t xml:space="preserve">at Work </w:t>
      </w:r>
      <w:r>
        <w:rPr>
          <w:rFonts w:ascii="Trebuchet MS" w:hAnsi="Trebuchet MS"/>
        </w:rPr>
        <w:t>Act</w:t>
      </w:r>
      <w:r w:rsidR="00E5688F">
        <w:rPr>
          <w:rFonts w:ascii="Trebuchet MS" w:hAnsi="Trebuchet MS"/>
        </w:rPr>
        <w:t xml:space="preserve"> 1974</w:t>
      </w:r>
      <w:r>
        <w:rPr>
          <w:rFonts w:ascii="Trebuchet MS" w:hAnsi="Trebuchet MS"/>
        </w:rPr>
        <w:t xml:space="preserve"> and the </w:t>
      </w:r>
      <w:r w:rsidR="00E5688F" w:rsidRPr="00E5688F">
        <w:rPr>
          <w:rFonts w:ascii="Trebuchet MS" w:hAnsi="Trebuchet MS"/>
        </w:rPr>
        <w:t>Social Services and Well-being (Wales) Act 2014</w:t>
      </w:r>
      <w:r w:rsidR="00655AAF">
        <w:rPr>
          <w:rFonts w:ascii="Trebuchet MS" w:hAnsi="Trebuchet MS"/>
        </w:rPr>
        <w:t xml:space="preserve"> etc</w:t>
      </w:r>
      <w:r>
        <w:rPr>
          <w:rFonts w:ascii="Trebuchet MS" w:hAnsi="Trebuchet MS"/>
        </w:rPr>
        <w:t>)</w:t>
      </w:r>
      <w:r w:rsidR="00E5688F">
        <w:rPr>
          <w:rFonts w:ascii="Trebuchet MS" w:hAnsi="Trebuchet MS"/>
        </w:rPr>
        <w:t>.</w:t>
      </w:r>
    </w:p>
    <w:p w14:paraId="33E00495" w14:textId="77777777" w:rsidR="00DD5D1D" w:rsidRDefault="00DD5D1D" w:rsidP="00DD5D1D">
      <w:pPr>
        <w:ind w:left="360"/>
        <w:rPr>
          <w:rFonts w:ascii="Trebuchet MS" w:hAnsi="Trebuchet MS"/>
        </w:rPr>
      </w:pPr>
    </w:p>
    <w:p w14:paraId="341CA6FD" w14:textId="77777777" w:rsidR="00DD5D1D" w:rsidRDefault="00DD5D1D" w:rsidP="00DD5D1D">
      <w:pPr>
        <w:rPr>
          <w:rFonts w:ascii="Trebuchet MS" w:hAnsi="Trebuchet MS"/>
          <w:b/>
          <w:u w:val="single"/>
        </w:rPr>
      </w:pPr>
      <w:r>
        <w:rPr>
          <w:rFonts w:ascii="Trebuchet MS" w:hAnsi="Trebuchet MS"/>
          <w:b/>
          <w:u w:val="single"/>
        </w:rPr>
        <w:t>SPECIFIC DUTIES</w:t>
      </w:r>
    </w:p>
    <w:p w14:paraId="337992D5" w14:textId="2548C23B" w:rsidR="00FC5651" w:rsidRDefault="00600CE7" w:rsidP="00DD5D1D">
      <w:pPr>
        <w:numPr>
          <w:ilvl w:val="0"/>
          <w:numId w:val="14"/>
        </w:numPr>
        <w:rPr>
          <w:rFonts w:ascii="Trebuchet MS" w:hAnsi="Trebuchet MS"/>
        </w:rPr>
      </w:pPr>
      <w:r>
        <w:rPr>
          <w:rFonts w:ascii="Trebuchet MS" w:hAnsi="Trebuchet MS"/>
        </w:rPr>
        <w:t>Prepare lesson plans and t</w:t>
      </w:r>
      <w:r w:rsidR="00FC5651">
        <w:rPr>
          <w:rFonts w:ascii="Trebuchet MS" w:hAnsi="Trebuchet MS"/>
        </w:rPr>
        <w:t xml:space="preserve">each swimming to customers in water or dryside as required. </w:t>
      </w:r>
    </w:p>
    <w:p w14:paraId="4A3F101A" w14:textId="2FCBAB5B" w:rsidR="00DD5D1D" w:rsidRDefault="00DD5D1D" w:rsidP="00DD5D1D">
      <w:pPr>
        <w:numPr>
          <w:ilvl w:val="0"/>
          <w:numId w:val="14"/>
        </w:numPr>
        <w:rPr>
          <w:rFonts w:ascii="Trebuchet MS" w:hAnsi="Trebuchet MS"/>
        </w:rPr>
      </w:pPr>
      <w:r>
        <w:rPr>
          <w:rFonts w:ascii="Trebuchet MS" w:hAnsi="Trebuchet MS"/>
        </w:rPr>
        <w:t>Be responsible for the maintenance and upkeep of all registers</w:t>
      </w:r>
      <w:r w:rsidR="009B4668">
        <w:rPr>
          <w:rFonts w:ascii="Trebuchet MS" w:hAnsi="Trebuchet MS"/>
        </w:rPr>
        <w:t xml:space="preserve"> </w:t>
      </w:r>
      <w:r w:rsidR="00D91BB5">
        <w:rPr>
          <w:rFonts w:ascii="Trebuchet MS" w:hAnsi="Trebuchet MS"/>
        </w:rPr>
        <w:t>via</w:t>
      </w:r>
      <w:r w:rsidR="009B4668">
        <w:rPr>
          <w:rFonts w:ascii="Trebuchet MS" w:hAnsi="Trebuchet MS"/>
        </w:rPr>
        <w:t xml:space="preserve"> electronic tablets</w:t>
      </w:r>
      <w:r>
        <w:rPr>
          <w:rFonts w:ascii="Trebuchet MS" w:hAnsi="Trebuchet MS"/>
        </w:rPr>
        <w:t>. To monitor, amend and update all data</w:t>
      </w:r>
      <w:r w:rsidR="009B4668">
        <w:rPr>
          <w:rFonts w:ascii="Trebuchet MS" w:hAnsi="Trebuchet MS"/>
        </w:rPr>
        <w:t xml:space="preserve">. </w:t>
      </w:r>
      <w:r>
        <w:rPr>
          <w:rFonts w:ascii="Trebuchet MS" w:hAnsi="Trebuchet MS"/>
        </w:rPr>
        <w:t xml:space="preserve">Ensure the </w:t>
      </w:r>
      <w:r w:rsidR="009B4668">
        <w:rPr>
          <w:rFonts w:ascii="Trebuchet MS" w:hAnsi="Trebuchet MS"/>
        </w:rPr>
        <w:t>tablets</w:t>
      </w:r>
      <w:r>
        <w:rPr>
          <w:rFonts w:ascii="Trebuchet MS" w:hAnsi="Trebuchet MS"/>
        </w:rPr>
        <w:t xml:space="preserve"> are maintained and stored correctly.</w:t>
      </w:r>
    </w:p>
    <w:p w14:paraId="158DECC0" w14:textId="75FDECE9" w:rsidR="00CA7778" w:rsidRPr="00600CE7" w:rsidRDefault="00CA7778" w:rsidP="00CA7778">
      <w:pPr>
        <w:numPr>
          <w:ilvl w:val="0"/>
          <w:numId w:val="14"/>
        </w:numPr>
        <w:rPr>
          <w:rFonts w:ascii="Trebuchet MS" w:hAnsi="Trebuchet MS"/>
        </w:rPr>
      </w:pPr>
      <w:r w:rsidRPr="00600CE7">
        <w:rPr>
          <w:rFonts w:ascii="Trebuchet MS" w:hAnsi="Trebuchet MS"/>
        </w:rPr>
        <w:t xml:space="preserve">Show a clear presence and responsibility for </w:t>
      </w:r>
      <w:r w:rsidR="00600CE7" w:rsidRPr="00600CE7">
        <w:rPr>
          <w:rFonts w:ascii="Trebuchet MS" w:hAnsi="Trebuchet MS"/>
        </w:rPr>
        <w:t>classes when assigned as lead instructor</w:t>
      </w:r>
      <w:r w:rsidRPr="00600CE7">
        <w:rPr>
          <w:rFonts w:ascii="Trebuchet MS" w:hAnsi="Trebuchet MS"/>
        </w:rPr>
        <w:t>.</w:t>
      </w:r>
    </w:p>
    <w:p w14:paraId="70598744" w14:textId="75EE784A" w:rsidR="00DD5D1D" w:rsidRDefault="00D91BB5" w:rsidP="00DD5D1D">
      <w:pPr>
        <w:numPr>
          <w:ilvl w:val="0"/>
          <w:numId w:val="14"/>
        </w:numPr>
        <w:rPr>
          <w:rFonts w:ascii="Trebuchet MS" w:hAnsi="Trebuchet MS"/>
        </w:rPr>
      </w:pPr>
      <w:r>
        <w:rPr>
          <w:rFonts w:ascii="Trebuchet MS" w:hAnsi="Trebuchet MS"/>
        </w:rPr>
        <w:t>B</w:t>
      </w:r>
      <w:r w:rsidR="00DD5D1D">
        <w:rPr>
          <w:rFonts w:ascii="Trebuchet MS" w:hAnsi="Trebuchet MS"/>
        </w:rPr>
        <w:t xml:space="preserve">e responsible for undertaking and coordinating pupil assessments and </w:t>
      </w:r>
      <w:r w:rsidR="009B4668">
        <w:rPr>
          <w:rFonts w:ascii="Trebuchet MS" w:hAnsi="Trebuchet MS"/>
        </w:rPr>
        <w:t xml:space="preserve">competencies </w:t>
      </w:r>
      <w:r w:rsidR="00DD5D1D">
        <w:rPr>
          <w:rFonts w:ascii="Trebuchet MS" w:hAnsi="Trebuchet MS"/>
        </w:rPr>
        <w:t>evaluation</w:t>
      </w:r>
      <w:r w:rsidR="00CA7778">
        <w:rPr>
          <w:rFonts w:ascii="Trebuchet MS" w:hAnsi="Trebuchet MS"/>
        </w:rPr>
        <w:t>s</w:t>
      </w:r>
      <w:r w:rsidR="00DD5D1D">
        <w:rPr>
          <w:rFonts w:ascii="Trebuchet MS" w:hAnsi="Trebuchet MS"/>
        </w:rPr>
        <w:t xml:space="preserve"> and to provide accurate feedback to parents or guardians</w:t>
      </w:r>
      <w:r w:rsidR="009B4668">
        <w:rPr>
          <w:rFonts w:ascii="Trebuchet MS" w:hAnsi="Trebuchet MS"/>
        </w:rPr>
        <w:t xml:space="preserve">. </w:t>
      </w:r>
      <w:r w:rsidR="00DD5D1D">
        <w:rPr>
          <w:rFonts w:ascii="Trebuchet MS" w:hAnsi="Trebuchet MS"/>
        </w:rPr>
        <w:t xml:space="preserve">To liaise with the </w:t>
      </w:r>
      <w:r w:rsidR="00CA7778">
        <w:rPr>
          <w:rFonts w:ascii="Trebuchet MS" w:hAnsi="Trebuchet MS"/>
        </w:rPr>
        <w:t>ASC</w:t>
      </w:r>
      <w:r w:rsidR="00DD5D1D">
        <w:rPr>
          <w:rFonts w:ascii="Trebuchet MS" w:hAnsi="Trebuchet MS"/>
        </w:rPr>
        <w:t xml:space="preserve"> to ensure that the relevant certificates/badges are issued </w:t>
      </w:r>
      <w:r w:rsidR="00CA7778">
        <w:rPr>
          <w:rFonts w:ascii="Trebuchet MS" w:hAnsi="Trebuchet MS"/>
        </w:rPr>
        <w:t>as per the</w:t>
      </w:r>
      <w:r w:rsidR="00DD5D1D">
        <w:rPr>
          <w:rFonts w:ascii="Trebuchet MS" w:hAnsi="Trebuchet MS"/>
        </w:rPr>
        <w:t xml:space="preserve"> </w:t>
      </w:r>
      <w:r w:rsidR="009B4668">
        <w:rPr>
          <w:rFonts w:ascii="Trebuchet MS" w:hAnsi="Trebuchet MS"/>
        </w:rPr>
        <w:t xml:space="preserve">Learn to Swim Wales </w:t>
      </w:r>
      <w:r w:rsidR="002F25C8">
        <w:rPr>
          <w:rFonts w:ascii="Trebuchet MS" w:hAnsi="Trebuchet MS"/>
        </w:rPr>
        <w:t>Outcomes</w:t>
      </w:r>
      <w:r w:rsidR="00DD5D1D">
        <w:rPr>
          <w:rFonts w:ascii="Trebuchet MS" w:hAnsi="Trebuchet MS"/>
        </w:rPr>
        <w:t>/WNPS Teaching Plans</w:t>
      </w:r>
      <w:r w:rsidR="002F25C8">
        <w:rPr>
          <w:rFonts w:ascii="Trebuchet MS" w:hAnsi="Trebuchet MS"/>
        </w:rPr>
        <w:t>.</w:t>
      </w:r>
    </w:p>
    <w:p w14:paraId="35A72308" w14:textId="1A3B835B" w:rsidR="00DD5D1D" w:rsidRDefault="00D91BB5" w:rsidP="00DD5D1D">
      <w:pPr>
        <w:numPr>
          <w:ilvl w:val="0"/>
          <w:numId w:val="14"/>
        </w:numPr>
        <w:rPr>
          <w:rFonts w:ascii="Trebuchet MS" w:hAnsi="Trebuchet MS"/>
        </w:rPr>
      </w:pPr>
      <w:r>
        <w:rPr>
          <w:rFonts w:ascii="Trebuchet MS" w:hAnsi="Trebuchet MS"/>
        </w:rPr>
        <w:t>B</w:t>
      </w:r>
      <w:r w:rsidR="00DD5D1D">
        <w:rPr>
          <w:rFonts w:ascii="Trebuchet MS" w:hAnsi="Trebuchet MS"/>
        </w:rPr>
        <w:t>e responsible for the operational delivery of the Aqua School sessions</w:t>
      </w:r>
      <w:r w:rsidR="00CA7778">
        <w:rPr>
          <w:rFonts w:ascii="Trebuchet MS" w:hAnsi="Trebuchet MS"/>
        </w:rPr>
        <w:t xml:space="preserve"> relevant to your role. </w:t>
      </w:r>
    </w:p>
    <w:p w14:paraId="67F7AFF6" w14:textId="7FB8162F" w:rsidR="00DD5D1D" w:rsidRDefault="00DD5D1D" w:rsidP="00DD5D1D">
      <w:pPr>
        <w:numPr>
          <w:ilvl w:val="0"/>
          <w:numId w:val="14"/>
        </w:numPr>
        <w:rPr>
          <w:rFonts w:ascii="Trebuchet MS" w:hAnsi="Trebuchet MS"/>
        </w:rPr>
      </w:pPr>
      <w:r>
        <w:rPr>
          <w:rFonts w:ascii="Trebuchet MS" w:hAnsi="Trebuchet MS"/>
        </w:rPr>
        <w:t>To ensure that you are always up to date with new initiatives and obtain additional qualifications</w:t>
      </w:r>
      <w:r w:rsidR="00CA7778">
        <w:rPr>
          <w:rFonts w:ascii="Trebuchet MS" w:hAnsi="Trebuchet MS"/>
        </w:rPr>
        <w:t xml:space="preserve"> if required in your role</w:t>
      </w:r>
      <w:r>
        <w:rPr>
          <w:rFonts w:ascii="Trebuchet MS" w:hAnsi="Trebuchet MS"/>
        </w:rPr>
        <w:t>.</w:t>
      </w:r>
    </w:p>
    <w:p w14:paraId="70C50DB3" w14:textId="7240957B" w:rsidR="00DD5D1D" w:rsidRPr="009B1DE5" w:rsidRDefault="00D91BB5" w:rsidP="00DD5D1D">
      <w:pPr>
        <w:numPr>
          <w:ilvl w:val="0"/>
          <w:numId w:val="14"/>
        </w:numPr>
        <w:rPr>
          <w:rFonts w:ascii="Trebuchet MS" w:hAnsi="Trebuchet MS"/>
        </w:rPr>
      </w:pPr>
      <w:r>
        <w:rPr>
          <w:rFonts w:ascii="Trebuchet MS" w:hAnsi="Trebuchet MS"/>
        </w:rPr>
        <w:t>Be</w:t>
      </w:r>
      <w:r w:rsidR="00DD5D1D">
        <w:rPr>
          <w:rFonts w:ascii="Trebuchet MS" w:hAnsi="Trebuchet MS"/>
        </w:rPr>
        <w:t xml:space="preserve"> aware of all current legislation governing child protection </w:t>
      </w:r>
      <w:r w:rsidR="00DD5D1D" w:rsidRPr="009B1DE5">
        <w:rPr>
          <w:rFonts w:ascii="Trebuchet MS" w:hAnsi="Trebuchet MS"/>
        </w:rPr>
        <w:t>policy</w:t>
      </w:r>
      <w:r w:rsidR="00CA7778" w:rsidRPr="009B1DE5">
        <w:rPr>
          <w:rFonts w:ascii="Trebuchet MS" w:hAnsi="Trebuchet MS"/>
        </w:rPr>
        <w:t>.</w:t>
      </w:r>
    </w:p>
    <w:p w14:paraId="72D97187" w14:textId="6FAD335C" w:rsidR="00DD5D1D" w:rsidRPr="00600CE7" w:rsidRDefault="00D91BB5" w:rsidP="00DD5D1D">
      <w:pPr>
        <w:numPr>
          <w:ilvl w:val="0"/>
          <w:numId w:val="14"/>
        </w:numPr>
        <w:rPr>
          <w:rFonts w:ascii="Trebuchet MS" w:hAnsi="Trebuchet MS"/>
        </w:rPr>
      </w:pPr>
      <w:r w:rsidRPr="00600CE7">
        <w:rPr>
          <w:rFonts w:ascii="Trebuchet MS" w:hAnsi="Trebuchet MS"/>
        </w:rPr>
        <w:t>P</w:t>
      </w:r>
      <w:r w:rsidR="00DD5D1D" w:rsidRPr="00600CE7">
        <w:rPr>
          <w:rFonts w:ascii="Trebuchet MS" w:hAnsi="Trebuchet MS"/>
        </w:rPr>
        <w:t>rovide the highest levels of customer care and service delivery</w:t>
      </w:r>
      <w:r w:rsidR="00CA7778" w:rsidRPr="00600CE7">
        <w:rPr>
          <w:rFonts w:ascii="Trebuchet MS" w:hAnsi="Trebuchet MS"/>
        </w:rPr>
        <w:t>.</w:t>
      </w:r>
    </w:p>
    <w:p w14:paraId="6CA2ECC9" w14:textId="0C76F6DE" w:rsidR="00DD5D1D" w:rsidRPr="00600CE7" w:rsidRDefault="00D91BB5" w:rsidP="00DD5D1D">
      <w:pPr>
        <w:numPr>
          <w:ilvl w:val="0"/>
          <w:numId w:val="14"/>
        </w:numPr>
        <w:rPr>
          <w:rFonts w:ascii="Trebuchet MS" w:hAnsi="Trebuchet MS"/>
        </w:rPr>
      </w:pPr>
      <w:r w:rsidRPr="00600CE7">
        <w:rPr>
          <w:rFonts w:ascii="Trebuchet MS" w:hAnsi="Trebuchet MS"/>
        </w:rPr>
        <w:t>A</w:t>
      </w:r>
      <w:r w:rsidR="00DD5D1D" w:rsidRPr="00600CE7">
        <w:rPr>
          <w:rFonts w:ascii="Trebuchet MS" w:hAnsi="Trebuchet MS"/>
        </w:rPr>
        <w:t>ttend all staff meeting</w:t>
      </w:r>
      <w:r w:rsidR="008448BB" w:rsidRPr="00600CE7">
        <w:rPr>
          <w:rFonts w:ascii="Trebuchet MS" w:hAnsi="Trebuchet MS"/>
        </w:rPr>
        <w:t>s</w:t>
      </w:r>
      <w:r w:rsidR="00DD5D1D" w:rsidRPr="00600CE7">
        <w:rPr>
          <w:rFonts w:ascii="Trebuchet MS" w:hAnsi="Trebuchet MS"/>
        </w:rPr>
        <w:t xml:space="preserve"> and training organised by the </w:t>
      </w:r>
      <w:r w:rsidR="008448BB" w:rsidRPr="00600CE7">
        <w:rPr>
          <w:rFonts w:ascii="Trebuchet MS" w:hAnsi="Trebuchet MS"/>
        </w:rPr>
        <w:t>ASC/SM.</w:t>
      </w:r>
    </w:p>
    <w:p w14:paraId="4162DD52" w14:textId="7E81387D" w:rsidR="00DD5D1D" w:rsidRDefault="008448BB" w:rsidP="00DD5D1D">
      <w:pPr>
        <w:numPr>
          <w:ilvl w:val="0"/>
          <w:numId w:val="14"/>
        </w:numPr>
        <w:rPr>
          <w:rFonts w:ascii="Trebuchet MS" w:hAnsi="Trebuchet MS"/>
        </w:rPr>
      </w:pPr>
      <w:r w:rsidRPr="00600CE7">
        <w:rPr>
          <w:rFonts w:ascii="Trebuchet MS" w:hAnsi="Trebuchet MS"/>
        </w:rPr>
        <w:t>A</w:t>
      </w:r>
      <w:r w:rsidR="00DD5D1D" w:rsidRPr="00600CE7">
        <w:rPr>
          <w:rFonts w:ascii="Trebuchet MS" w:hAnsi="Trebuchet MS"/>
        </w:rPr>
        <w:t>ctively promot</w:t>
      </w:r>
      <w:r w:rsidR="004E7BC8" w:rsidRPr="00600CE7">
        <w:rPr>
          <w:rFonts w:ascii="Trebuchet MS" w:hAnsi="Trebuchet MS"/>
        </w:rPr>
        <w:t>e</w:t>
      </w:r>
      <w:r w:rsidR="00DD5D1D" w:rsidRPr="00600CE7">
        <w:rPr>
          <w:rFonts w:ascii="Trebuchet MS" w:hAnsi="Trebuchet MS"/>
        </w:rPr>
        <w:t xml:space="preserve"> the</w:t>
      </w:r>
      <w:r w:rsidR="00DD5D1D">
        <w:rPr>
          <w:rFonts w:ascii="Trebuchet MS" w:hAnsi="Trebuchet MS"/>
        </w:rPr>
        <w:t xml:space="preserve"> Aqua School and assist in raising the profile of the school.</w:t>
      </w:r>
    </w:p>
    <w:p w14:paraId="6489366F" w14:textId="09D0FC1C" w:rsidR="00DD5D1D" w:rsidRDefault="004E7BC8" w:rsidP="00DD5D1D">
      <w:pPr>
        <w:numPr>
          <w:ilvl w:val="0"/>
          <w:numId w:val="14"/>
        </w:numPr>
        <w:rPr>
          <w:rFonts w:ascii="Trebuchet MS" w:hAnsi="Trebuchet MS"/>
        </w:rPr>
      </w:pPr>
      <w:r>
        <w:rPr>
          <w:rFonts w:ascii="Trebuchet MS" w:hAnsi="Trebuchet MS"/>
        </w:rPr>
        <w:t>E</w:t>
      </w:r>
      <w:r w:rsidR="00DD5D1D">
        <w:rPr>
          <w:rFonts w:ascii="Trebuchet MS" w:hAnsi="Trebuchet MS"/>
        </w:rPr>
        <w:t xml:space="preserve">nsure that all WNPS equipment is in a good condition and to ensure that the equipment is </w:t>
      </w:r>
      <w:r w:rsidR="008448BB">
        <w:rPr>
          <w:rFonts w:ascii="Trebuchet MS" w:hAnsi="Trebuchet MS"/>
        </w:rPr>
        <w:t>used</w:t>
      </w:r>
      <w:r>
        <w:rPr>
          <w:rFonts w:ascii="Trebuchet MS" w:hAnsi="Trebuchet MS"/>
        </w:rPr>
        <w:t>,</w:t>
      </w:r>
      <w:r w:rsidR="008448BB">
        <w:rPr>
          <w:rFonts w:ascii="Trebuchet MS" w:hAnsi="Trebuchet MS"/>
        </w:rPr>
        <w:t xml:space="preserve"> </w:t>
      </w:r>
      <w:r w:rsidR="00DD5D1D">
        <w:rPr>
          <w:rFonts w:ascii="Trebuchet MS" w:hAnsi="Trebuchet MS"/>
        </w:rPr>
        <w:t xml:space="preserve">appropriately </w:t>
      </w:r>
      <w:r>
        <w:rPr>
          <w:rFonts w:ascii="Trebuchet MS" w:hAnsi="Trebuchet MS"/>
        </w:rPr>
        <w:t>maintained, and stored</w:t>
      </w:r>
      <w:r w:rsidR="00DD5D1D">
        <w:rPr>
          <w:rFonts w:ascii="Trebuchet MS" w:hAnsi="Trebuchet MS"/>
        </w:rPr>
        <w:t xml:space="preserve"> in accordance with </w:t>
      </w:r>
      <w:r>
        <w:rPr>
          <w:rFonts w:ascii="Trebuchet MS" w:hAnsi="Trebuchet MS"/>
        </w:rPr>
        <w:t xml:space="preserve">the </w:t>
      </w:r>
      <w:r w:rsidR="008448BB">
        <w:rPr>
          <w:rFonts w:ascii="Trebuchet MS" w:hAnsi="Trebuchet MS"/>
        </w:rPr>
        <w:t xml:space="preserve">WNPS </w:t>
      </w:r>
      <w:r w:rsidR="00DD5D1D">
        <w:rPr>
          <w:rFonts w:ascii="Trebuchet MS" w:hAnsi="Trebuchet MS"/>
        </w:rPr>
        <w:t>Health and Safety Poli</w:t>
      </w:r>
      <w:r w:rsidR="008448BB">
        <w:rPr>
          <w:rFonts w:ascii="Trebuchet MS" w:hAnsi="Trebuchet MS"/>
        </w:rPr>
        <w:t>cy and Aqua School risk assessments</w:t>
      </w:r>
      <w:r w:rsidR="00DD5D1D">
        <w:rPr>
          <w:rFonts w:ascii="Trebuchet MS" w:hAnsi="Trebuchet MS"/>
        </w:rPr>
        <w:t xml:space="preserve">. </w:t>
      </w:r>
      <w:r w:rsidR="008448BB">
        <w:rPr>
          <w:rFonts w:ascii="Trebuchet MS" w:hAnsi="Trebuchet MS"/>
        </w:rPr>
        <w:t>N</w:t>
      </w:r>
      <w:r w:rsidR="00DD5D1D">
        <w:rPr>
          <w:rFonts w:ascii="Trebuchet MS" w:hAnsi="Trebuchet MS"/>
        </w:rPr>
        <w:t xml:space="preserve">otify the </w:t>
      </w:r>
      <w:r w:rsidR="008448BB">
        <w:rPr>
          <w:rFonts w:ascii="Trebuchet MS" w:hAnsi="Trebuchet MS"/>
        </w:rPr>
        <w:t>ASC</w:t>
      </w:r>
      <w:r w:rsidR="00DD5D1D">
        <w:rPr>
          <w:rFonts w:ascii="Trebuchet MS" w:hAnsi="Trebuchet MS"/>
        </w:rPr>
        <w:t xml:space="preserve"> of </w:t>
      </w:r>
      <w:r w:rsidR="008448BB">
        <w:rPr>
          <w:rFonts w:ascii="Trebuchet MS" w:hAnsi="Trebuchet MS"/>
        </w:rPr>
        <w:t xml:space="preserve">any </w:t>
      </w:r>
      <w:r w:rsidR="00DD5D1D">
        <w:rPr>
          <w:rFonts w:ascii="Trebuchet MS" w:hAnsi="Trebuchet MS"/>
        </w:rPr>
        <w:t>equipment needs.</w:t>
      </w:r>
    </w:p>
    <w:p w14:paraId="60C115C4" w14:textId="2BA052A4" w:rsidR="00DD5D1D" w:rsidRDefault="003518FB" w:rsidP="00DD5D1D">
      <w:pPr>
        <w:numPr>
          <w:ilvl w:val="0"/>
          <w:numId w:val="14"/>
        </w:numPr>
        <w:rPr>
          <w:rFonts w:ascii="Trebuchet MS" w:hAnsi="Trebuchet MS"/>
        </w:rPr>
      </w:pPr>
      <w:r>
        <w:rPr>
          <w:rFonts w:ascii="Trebuchet MS" w:hAnsi="Trebuchet MS"/>
        </w:rPr>
        <w:t>C</w:t>
      </w:r>
      <w:r w:rsidR="00DD5D1D">
        <w:rPr>
          <w:rFonts w:ascii="Trebuchet MS" w:hAnsi="Trebuchet MS"/>
        </w:rPr>
        <w:t xml:space="preserve">arry out any other duties that may be required from time to time by the </w:t>
      </w:r>
      <w:r w:rsidR="008448BB">
        <w:rPr>
          <w:rFonts w:ascii="Trebuchet MS" w:hAnsi="Trebuchet MS"/>
        </w:rPr>
        <w:t xml:space="preserve">ASC/SM </w:t>
      </w:r>
      <w:r w:rsidR="00DD5D1D">
        <w:rPr>
          <w:rFonts w:ascii="Trebuchet MS" w:hAnsi="Trebuchet MS"/>
        </w:rPr>
        <w:t>or Management Teams.</w:t>
      </w:r>
    </w:p>
    <w:p w14:paraId="6A6CED85" w14:textId="77777777" w:rsidR="00DD5D1D" w:rsidRDefault="00DD5D1D" w:rsidP="00DD5D1D">
      <w:pPr>
        <w:ind w:left="360"/>
        <w:rPr>
          <w:rFonts w:ascii="Trebuchet MS" w:hAnsi="Trebuchet MS"/>
        </w:rPr>
      </w:pPr>
    </w:p>
    <w:p w14:paraId="6FE1080A" w14:textId="77777777" w:rsidR="00242ABF" w:rsidRPr="00A01B42" w:rsidRDefault="00242ABF" w:rsidP="00242ABF">
      <w:pPr>
        <w:pStyle w:val="BodyText"/>
        <w:tabs>
          <w:tab w:val="left" w:pos="7380"/>
        </w:tabs>
        <w:spacing w:after="0"/>
        <w:jc w:val="both"/>
        <w:rPr>
          <w:rFonts w:ascii="Trebuchet MS" w:hAnsi="Trebuchet MS" w:cs="Tahoma"/>
          <w:sz w:val="24"/>
          <w:szCs w:val="24"/>
        </w:rPr>
      </w:pPr>
      <w:r w:rsidRPr="00A01B42">
        <w:rPr>
          <w:rFonts w:ascii="Trebuchet MS" w:hAnsi="Trebuchet MS" w:cs="Tahoma"/>
          <w:b/>
          <w:sz w:val="24"/>
          <w:szCs w:val="24"/>
        </w:rPr>
        <w:t>Disclosure and Barring Service (DBS)</w:t>
      </w:r>
      <w:r w:rsidRPr="00A01B42">
        <w:rPr>
          <w:rFonts w:ascii="Trebuchet MS" w:hAnsi="Trebuchet MS" w:cs="Tahoma"/>
          <w:sz w:val="24"/>
          <w:szCs w:val="24"/>
        </w:rPr>
        <w:t xml:space="preserve"> –</w:t>
      </w:r>
      <w:r w:rsidRPr="00C061DD">
        <w:rPr>
          <w:rFonts w:ascii="Trebuchet MS" w:hAnsi="Trebuchet MS" w:cs="Tahoma"/>
          <w:snapToGrid w:val="0"/>
          <w:sz w:val="24"/>
          <w:szCs w:val="24"/>
          <w:highlight w:val="lightGray"/>
        </w:rPr>
        <w:t xml:space="preserve"> </w:t>
      </w:r>
    </w:p>
    <w:p w14:paraId="26FE6A16" w14:textId="3F7546B9" w:rsidR="00242ABF" w:rsidRPr="00A01B42" w:rsidRDefault="00242ABF" w:rsidP="00242ABF">
      <w:pPr>
        <w:ind w:left="540" w:hanging="540"/>
        <w:jc w:val="both"/>
        <w:rPr>
          <w:rFonts w:ascii="Trebuchet MS" w:hAnsi="Trebuchet MS" w:cs="Tahoma"/>
          <w:szCs w:val="24"/>
        </w:rPr>
      </w:pPr>
      <w:r w:rsidRPr="00A01B42">
        <w:rPr>
          <w:rFonts w:ascii="Trebuchet MS" w:hAnsi="Trebuchet MS" w:cs="Tahoma"/>
          <w:szCs w:val="24"/>
        </w:rPr>
        <w:tab/>
      </w:r>
      <w:r w:rsidRPr="007B5B40">
        <w:rPr>
          <w:rFonts w:ascii="Trebuchet MS" w:hAnsi="Trebuchet MS" w:cs="Tahoma"/>
          <w:szCs w:val="24"/>
        </w:rPr>
        <w:t>This post due to its nature, duties and responsibilities, will be subject to a check by the Disclosure and Barring Service.  The level of check will be an enhanced check.</w:t>
      </w:r>
      <w:r w:rsidR="00F7684A">
        <w:rPr>
          <w:rFonts w:ascii="Trebuchet MS" w:hAnsi="Trebuchet MS" w:cs="Tahoma"/>
          <w:szCs w:val="24"/>
        </w:rPr>
        <w:t xml:space="preserve"> </w:t>
      </w:r>
      <w:r w:rsidRPr="007B5B40">
        <w:rPr>
          <w:rFonts w:ascii="Trebuchet MS" w:hAnsi="Trebuchet MS" w:cs="Tahoma"/>
          <w:szCs w:val="24"/>
        </w:rPr>
        <w:t>Should you have any queries in relation to this check by the DBS, please contact me.</w:t>
      </w:r>
    </w:p>
    <w:p w14:paraId="48DE42C1" w14:textId="77777777" w:rsidR="00242ABF" w:rsidRPr="00A01B42" w:rsidRDefault="00242ABF" w:rsidP="00F7684A">
      <w:pPr>
        <w:jc w:val="both"/>
        <w:rPr>
          <w:rFonts w:ascii="Trebuchet MS" w:hAnsi="Trebuchet MS" w:cs="Tahoma"/>
          <w:szCs w:val="24"/>
        </w:rPr>
      </w:pPr>
    </w:p>
    <w:p w14:paraId="11B3BBAF" w14:textId="64385630" w:rsidR="00DD5D1D" w:rsidRDefault="00DD5D1D" w:rsidP="00DD5D1D">
      <w:pPr>
        <w:ind w:left="720" w:hanging="720"/>
        <w:jc w:val="both"/>
        <w:rPr>
          <w:rFonts w:ascii="Trebuchet MS" w:hAnsi="Trebuchet MS"/>
        </w:rPr>
      </w:pPr>
      <w:r>
        <w:rPr>
          <w:rFonts w:ascii="Trebuchet MS" w:hAnsi="Trebuchet MS"/>
          <w:b/>
        </w:rPr>
        <w:t xml:space="preserve">Review date/right to vary: </w:t>
      </w:r>
      <w:r>
        <w:rPr>
          <w:rFonts w:ascii="Trebuchet MS" w:hAnsi="Trebuchet MS"/>
        </w:rPr>
        <w:t>This Job Description will be reviewed regularly. You may be required to undertake other tasks that can be reasonably assigned to you which are within your capability and grade.</w:t>
      </w:r>
    </w:p>
    <w:p w14:paraId="21C46AFF" w14:textId="77777777" w:rsidR="00F7684A" w:rsidRDefault="00F7684A" w:rsidP="00DD5D1D">
      <w:pPr>
        <w:ind w:left="720" w:hanging="720"/>
        <w:jc w:val="both"/>
        <w:rPr>
          <w:rFonts w:ascii="Trebuchet MS" w:hAnsi="Trebuchet MS"/>
        </w:rPr>
      </w:pPr>
    </w:p>
    <w:p w14:paraId="3733ECAF" w14:textId="77777777" w:rsidR="00DD5D1D" w:rsidRDefault="00DD5D1D" w:rsidP="00DD5D1D">
      <w:pPr>
        <w:jc w:val="both"/>
        <w:rPr>
          <w:rFonts w:ascii="Trebuchet MS" w:hAnsi="Trebuchet MS"/>
        </w:rPr>
      </w:pPr>
    </w:p>
    <w:p w14:paraId="5E0BD3AF" w14:textId="1AE35350" w:rsidR="00DD5D1D" w:rsidRDefault="00DD5D1D" w:rsidP="00DD5D1D">
      <w:pPr>
        <w:jc w:val="both"/>
        <w:rPr>
          <w:rFonts w:ascii="Trebuchet MS" w:hAnsi="Trebuchet MS"/>
          <w:u w:val="single"/>
        </w:rPr>
      </w:pPr>
      <w:r>
        <w:rPr>
          <w:rFonts w:ascii="Trebuchet MS" w:hAnsi="Trebuchet MS"/>
        </w:rPr>
        <w:t>Name</w:t>
      </w:r>
      <w:r>
        <w:rPr>
          <w:rFonts w:ascii="Trebuchet MS" w:hAnsi="Trebuchet MS"/>
        </w:rPr>
        <w:tab/>
      </w:r>
      <w:r w:rsidR="00600CE7">
        <w:rPr>
          <w:rFonts w:ascii="Trebuchet MS" w:hAnsi="Trebuchet MS"/>
          <w:u w:val="single"/>
        </w:rPr>
        <w:tab/>
      </w:r>
      <w:r w:rsidR="00600CE7">
        <w:rPr>
          <w:rFonts w:ascii="Trebuchet MS" w:hAnsi="Trebuchet MS"/>
          <w:u w:val="single"/>
        </w:rPr>
        <w:tab/>
      </w:r>
      <w:r w:rsidR="00600CE7">
        <w:rPr>
          <w:rFonts w:ascii="Trebuchet MS" w:hAnsi="Trebuchet MS"/>
          <w:u w:val="single"/>
        </w:rPr>
        <w:tab/>
      </w:r>
      <w:r w:rsidR="00600CE7">
        <w:rPr>
          <w:rFonts w:ascii="Trebuchet MS" w:hAnsi="Trebuchet MS"/>
          <w:u w:val="single"/>
        </w:rPr>
        <w:tab/>
      </w:r>
      <w:r w:rsidR="00600CE7">
        <w:rPr>
          <w:rFonts w:ascii="Trebuchet MS" w:hAnsi="Trebuchet MS"/>
          <w:u w:val="single"/>
        </w:rPr>
        <w:tab/>
      </w:r>
      <w:r w:rsidR="00600CE7">
        <w:rPr>
          <w:rFonts w:ascii="Trebuchet MS" w:hAnsi="Trebuchet MS"/>
          <w:u w:val="single"/>
        </w:rPr>
        <w:tab/>
      </w:r>
      <w:r w:rsidR="00600CE7">
        <w:rPr>
          <w:rFonts w:ascii="Trebuchet MS" w:hAnsi="Trebuchet MS"/>
          <w:i/>
        </w:rPr>
        <w:t xml:space="preserve"> </w:t>
      </w:r>
      <w:r>
        <w:rPr>
          <w:rFonts w:ascii="Trebuchet MS" w:hAnsi="Trebuchet MS"/>
          <w:i/>
        </w:rPr>
        <w:t>(print)</w:t>
      </w:r>
      <w:r w:rsidR="00D76FBF">
        <w:rPr>
          <w:rFonts w:ascii="Trebuchet MS" w:hAnsi="Trebuchet MS"/>
          <w:i/>
        </w:rPr>
        <w:t xml:space="preserve"> </w:t>
      </w:r>
      <w:r>
        <w:rPr>
          <w:rFonts w:ascii="Trebuchet MS" w:hAnsi="Trebuchet MS"/>
        </w:rPr>
        <w:t>Signature</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14:paraId="06C4BFD0" w14:textId="77777777" w:rsidR="00DD5D1D" w:rsidRDefault="00DD5D1D" w:rsidP="00DD5D1D">
      <w:pPr>
        <w:jc w:val="both"/>
        <w:rPr>
          <w:rFonts w:ascii="Trebuchet MS" w:hAnsi="Trebuchet MS"/>
        </w:rPr>
      </w:pPr>
    </w:p>
    <w:p w14:paraId="44FF3CDE" w14:textId="49AF2BC8" w:rsidR="00DD5D1D" w:rsidRPr="00600CE7" w:rsidRDefault="00DD5D1D" w:rsidP="00DD5D1D">
      <w:pPr>
        <w:jc w:val="both"/>
        <w:rPr>
          <w:rFonts w:ascii="Trebuchet MS" w:hAnsi="Trebuchet MS"/>
          <w:bCs/>
          <w:u w:val="single"/>
        </w:rPr>
      </w:pPr>
      <w:r w:rsidRPr="00600CE7">
        <w:rPr>
          <w:rFonts w:ascii="Trebuchet MS" w:hAnsi="Trebuchet MS"/>
          <w:bCs/>
        </w:rPr>
        <w:t>Date</w:t>
      </w:r>
      <w:r w:rsidRPr="00600CE7">
        <w:rPr>
          <w:rFonts w:ascii="Trebuchet MS" w:hAnsi="Trebuchet MS"/>
          <w:bCs/>
        </w:rPr>
        <w:tab/>
      </w:r>
      <w:r w:rsidRPr="00600CE7">
        <w:rPr>
          <w:rFonts w:ascii="Trebuchet MS" w:hAnsi="Trebuchet MS"/>
          <w:bCs/>
          <w:u w:val="single"/>
        </w:rPr>
        <w:tab/>
      </w:r>
      <w:r w:rsidRPr="00600CE7">
        <w:rPr>
          <w:rFonts w:ascii="Trebuchet MS" w:hAnsi="Trebuchet MS"/>
          <w:bCs/>
          <w:u w:val="single"/>
        </w:rPr>
        <w:tab/>
      </w:r>
      <w:r w:rsidRPr="00600CE7">
        <w:rPr>
          <w:rFonts w:ascii="Trebuchet MS" w:hAnsi="Trebuchet MS"/>
          <w:bCs/>
          <w:u w:val="single"/>
        </w:rPr>
        <w:tab/>
      </w:r>
      <w:r w:rsidRPr="00600CE7">
        <w:rPr>
          <w:rFonts w:ascii="Trebuchet MS" w:hAnsi="Trebuchet MS"/>
          <w:bCs/>
          <w:u w:val="single"/>
        </w:rPr>
        <w:tab/>
      </w:r>
      <w:r w:rsidRPr="00600CE7">
        <w:rPr>
          <w:rFonts w:ascii="Trebuchet MS" w:hAnsi="Trebuchet MS"/>
          <w:bCs/>
          <w:u w:val="single"/>
        </w:rPr>
        <w:tab/>
      </w:r>
      <w:r w:rsidRPr="00600CE7">
        <w:rPr>
          <w:rFonts w:ascii="Trebuchet MS" w:hAnsi="Trebuchet MS"/>
          <w:bCs/>
          <w:u w:val="single"/>
        </w:rPr>
        <w:tab/>
      </w:r>
      <w:r w:rsidRPr="00600CE7">
        <w:rPr>
          <w:rFonts w:ascii="Trebuchet MS" w:hAnsi="Trebuchet MS"/>
          <w:bCs/>
          <w:u w:val="single"/>
        </w:rPr>
        <w:tab/>
      </w:r>
    </w:p>
    <w:p w14:paraId="602F63DB" w14:textId="1516BE59" w:rsidR="008448BB" w:rsidRDefault="008448BB" w:rsidP="00DD5D1D">
      <w:pPr>
        <w:jc w:val="both"/>
        <w:rPr>
          <w:rFonts w:ascii="Trebuchet MS" w:hAnsi="Trebuchet MS"/>
          <w:b/>
          <w:u w:val="single"/>
        </w:rPr>
      </w:pPr>
    </w:p>
    <w:p w14:paraId="2491247D" w14:textId="346FDD6B" w:rsidR="008448BB" w:rsidRDefault="008448BB" w:rsidP="00DD5D1D">
      <w:pPr>
        <w:jc w:val="both"/>
        <w:rPr>
          <w:rFonts w:ascii="Trebuchet MS" w:hAnsi="Trebuchet MS"/>
          <w:b/>
          <w:u w:val="single"/>
        </w:rPr>
      </w:pPr>
    </w:p>
    <w:p w14:paraId="428E250B" w14:textId="77777777" w:rsidR="008448BB" w:rsidRDefault="008448BB" w:rsidP="00DD5D1D">
      <w:pPr>
        <w:jc w:val="both"/>
        <w:rPr>
          <w:rFonts w:ascii="Trebuchet MS" w:hAnsi="Trebuchet MS"/>
          <w:b/>
        </w:rPr>
      </w:pPr>
    </w:p>
    <w:p w14:paraId="0ECEF43B" w14:textId="4E1F7261" w:rsidR="00DD5D1D" w:rsidRDefault="00DD5D1D" w:rsidP="00DD5D1D">
      <w:pPr>
        <w:jc w:val="both"/>
        <w:rPr>
          <w:rFonts w:ascii="Trebuchet MS" w:hAnsi="Trebuchet MS"/>
          <w:b/>
        </w:rPr>
      </w:pPr>
    </w:p>
    <w:p w14:paraId="2773D1CD" w14:textId="214461CB" w:rsidR="00600CE7" w:rsidRDefault="00600CE7" w:rsidP="00DD5D1D">
      <w:pPr>
        <w:jc w:val="both"/>
        <w:rPr>
          <w:rFonts w:ascii="Trebuchet MS" w:hAnsi="Trebuchet MS"/>
          <w:b/>
        </w:rPr>
      </w:pPr>
    </w:p>
    <w:p w14:paraId="576864B0" w14:textId="77777777" w:rsidR="00600CE7" w:rsidRDefault="00600CE7" w:rsidP="00DD5D1D">
      <w:pPr>
        <w:jc w:val="both"/>
        <w:rPr>
          <w:rFonts w:ascii="Trebuchet MS" w:hAnsi="Trebuchet MS"/>
          <w:b/>
        </w:rPr>
      </w:pPr>
    </w:p>
    <w:p w14:paraId="347C3E45" w14:textId="77777777" w:rsidR="00DD5D1D" w:rsidRDefault="00DD5D1D" w:rsidP="00DD5D1D">
      <w:pPr>
        <w:pBdr>
          <w:top w:val="double" w:sz="6" w:space="1" w:color="auto"/>
          <w:left w:val="double" w:sz="6" w:space="1" w:color="auto"/>
          <w:bottom w:val="double" w:sz="6" w:space="1" w:color="auto"/>
          <w:right w:val="double" w:sz="6" w:space="0" w:color="auto"/>
        </w:pBdr>
        <w:jc w:val="center"/>
        <w:rPr>
          <w:rFonts w:ascii="Trebuchet MS" w:hAnsi="Trebuchet MS"/>
          <w:b/>
          <w:sz w:val="32"/>
        </w:rPr>
      </w:pPr>
      <w:r>
        <w:rPr>
          <w:rFonts w:ascii="Trebuchet MS" w:hAnsi="Trebuchet MS"/>
          <w:b/>
          <w:sz w:val="32"/>
        </w:rPr>
        <w:lastRenderedPageBreak/>
        <w:t>P E R SO N    S P E C I F I C A T I O N</w:t>
      </w:r>
    </w:p>
    <w:p w14:paraId="1D6DB7CF" w14:textId="77777777" w:rsidR="00DD5D1D" w:rsidRDefault="00DD5D1D" w:rsidP="00D76FBF">
      <w:pPr>
        <w:rPr>
          <w:rFonts w:ascii="Trebuchet MS" w:hAnsi="Trebuchet MS"/>
          <w:b/>
        </w:rPr>
      </w:pPr>
    </w:p>
    <w:tbl>
      <w:tblPr>
        <w:tblW w:w="9162" w:type="dxa"/>
        <w:tblInd w:w="629" w:type="dxa"/>
        <w:tblLayout w:type="fixed"/>
        <w:tblLook w:val="0000" w:firstRow="0" w:lastRow="0" w:firstColumn="0" w:lastColumn="0" w:noHBand="0" w:noVBand="0"/>
      </w:tblPr>
      <w:tblGrid>
        <w:gridCol w:w="2376"/>
        <w:gridCol w:w="3672"/>
        <w:gridCol w:w="1260"/>
        <w:gridCol w:w="1854"/>
      </w:tblGrid>
      <w:tr w:rsidR="002250E1" w14:paraId="5BA766C1" w14:textId="77777777" w:rsidTr="00D76FBF">
        <w:trPr>
          <w:cantSplit/>
        </w:trPr>
        <w:tc>
          <w:tcPr>
            <w:tcW w:w="2376" w:type="dxa"/>
            <w:tcBorders>
              <w:top w:val="single" w:sz="12" w:space="0" w:color="auto"/>
              <w:left w:val="single" w:sz="12" w:space="0" w:color="auto"/>
              <w:bottom w:val="single" w:sz="12" w:space="0" w:color="auto"/>
              <w:right w:val="single" w:sz="12" w:space="0" w:color="auto"/>
            </w:tcBorders>
            <w:shd w:val="pct20" w:color="auto" w:fill="auto"/>
          </w:tcPr>
          <w:p w14:paraId="15313267" w14:textId="77777777" w:rsidR="002250E1" w:rsidRDefault="002250E1" w:rsidP="002250E1">
            <w:pPr>
              <w:rPr>
                <w:rFonts w:ascii="Trebuchet MS" w:hAnsi="Trebuchet MS"/>
                <w:b/>
              </w:rPr>
            </w:pPr>
            <w:r>
              <w:rPr>
                <w:rFonts w:ascii="Trebuchet MS" w:hAnsi="Trebuchet MS"/>
                <w:b/>
              </w:rPr>
              <w:t>POST TITLE:</w:t>
            </w:r>
          </w:p>
        </w:tc>
        <w:tc>
          <w:tcPr>
            <w:tcW w:w="3672" w:type="dxa"/>
            <w:tcBorders>
              <w:top w:val="single" w:sz="12" w:space="0" w:color="auto"/>
              <w:bottom w:val="single" w:sz="12" w:space="0" w:color="auto"/>
            </w:tcBorders>
          </w:tcPr>
          <w:p w14:paraId="1B6767B8" w14:textId="0AB0DC78" w:rsidR="002250E1" w:rsidRDefault="002250E1" w:rsidP="002250E1">
            <w:pPr>
              <w:rPr>
                <w:rFonts w:ascii="Trebuchet MS" w:hAnsi="Trebuchet MS"/>
              </w:rPr>
            </w:pPr>
            <w:r>
              <w:rPr>
                <w:rFonts w:ascii="Trebuchet MS" w:hAnsi="Trebuchet MS"/>
              </w:rPr>
              <w:t>Level 2 Swimming Teacher</w:t>
            </w:r>
          </w:p>
        </w:tc>
        <w:tc>
          <w:tcPr>
            <w:tcW w:w="1260" w:type="dxa"/>
            <w:tcBorders>
              <w:top w:val="single" w:sz="12" w:space="0" w:color="auto"/>
              <w:left w:val="single" w:sz="12" w:space="0" w:color="auto"/>
              <w:bottom w:val="single" w:sz="12" w:space="0" w:color="auto"/>
              <w:right w:val="single" w:sz="12" w:space="0" w:color="auto"/>
            </w:tcBorders>
            <w:shd w:val="pct20" w:color="auto" w:fill="FFFFFF"/>
          </w:tcPr>
          <w:p w14:paraId="6902D090" w14:textId="51A6A9E5" w:rsidR="002250E1" w:rsidRDefault="002250E1" w:rsidP="002250E1">
            <w:pPr>
              <w:rPr>
                <w:rFonts w:ascii="Trebuchet MS" w:hAnsi="Trebuchet MS"/>
              </w:rPr>
            </w:pPr>
            <w:r>
              <w:rPr>
                <w:rFonts w:ascii="Trebuchet MS" w:hAnsi="Trebuchet MS"/>
                <w:b/>
              </w:rPr>
              <w:t>Salary</w:t>
            </w:r>
          </w:p>
        </w:tc>
        <w:tc>
          <w:tcPr>
            <w:tcW w:w="1854" w:type="dxa"/>
            <w:tcBorders>
              <w:top w:val="single" w:sz="12" w:space="0" w:color="auto"/>
              <w:left w:val="nil"/>
              <w:bottom w:val="single" w:sz="12" w:space="0" w:color="auto"/>
              <w:right w:val="single" w:sz="12" w:space="0" w:color="auto"/>
            </w:tcBorders>
          </w:tcPr>
          <w:p w14:paraId="4CBBCCAA" w14:textId="73D87C88" w:rsidR="002250E1" w:rsidRDefault="002250E1" w:rsidP="002250E1">
            <w:pPr>
              <w:rPr>
                <w:rFonts w:ascii="Trebuchet MS" w:hAnsi="Trebuchet MS"/>
              </w:rPr>
            </w:pPr>
            <w:r>
              <w:rPr>
                <w:rFonts w:ascii="Trebuchet MS" w:hAnsi="Trebuchet MS"/>
              </w:rPr>
              <w:t>£27,290 - £28,961 pro rata</w:t>
            </w:r>
          </w:p>
        </w:tc>
      </w:tr>
    </w:tbl>
    <w:p w14:paraId="401DE184" w14:textId="77777777" w:rsidR="00DD5D1D" w:rsidRDefault="00DD5D1D" w:rsidP="00D76FBF">
      <w:pPr>
        <w:rPr>
          <w:rFonts w:ascii="Trebuchet MS" w:hAnsi="Trebuchet MS"/>
          <w:b/>
        </w:rPr>
      </w:pPr>
    </w:p>
    <w:tbl>
      <w:tblPr>
        <w:tblW w:w="91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804"/>
      </w:tblGrid>
      <w:tr w:rsidR="00DD5D1D" w14:paraId="54C5ABF6" w14:textId="77777777" w:rsidTr="00D76FBF">
        <w:trPr>
          <w:cantSplit/>
        </w:trPr>
        <w:tc>
          <w:tcPr>
            <w:tcW w:w="2376" w:type="dxa"/>
            <w:shd w:val="pct10" w:color="auto" w:fill="auto"/>
          </w:tcPr>
          <w:p w14:paraId="556151E7" w14:textId="77777777" w:rsidR="00DD5D1D" w:rsidRDefault="00DD5D1D" w:rsidP="00D76FBF">
            <w:pPr>
              <w:rPr>
                <w:rFonts w:ascii="Trebuchet MS" w:hAnsi="Trebuchet MS"/>
                <w:b/>
              </w:rPr>
            </w:pPr>
            <w:r>
              <w:rPr>
                <w:rFonts w:ascii="Trebuchet MS" w:hAnsi="Trebuchet MS"/>
                <w:b/>
              </w:rPr>
              <w:t>EDUCATIONAL QUALIFICATIONS</w:t>
            </w:r>
          </w:p>
        </w:tc>
        <w:tc>
          <w:tcPr>
            <w:tcW w:w="6804" w:type="dxa"/>
          </w:tcPr>
          <w:p w14:paraId="118FF9AA" w14:textId="77777777" w:rsidR="00DD5D1D" w:rsidRDefault="00DD5D1D" w:rsidP="00D76FBF">
            <w:pPr>
              <w:rPr>
                <w:rFonts w:ascii="Trebuchet MS" w:hAnsi="Trebuchet MS"/>
              </w:rPr>
            </w:pPr>
            <w:r>
              <w:rPr>
                <w:rFonts w:ascii="Trebuchet MS" w:hAnsi="Trebuchet MS"/>
              </w:rPr>
              <w:t>UKCC or ASA Level 2 Swimming Teacher qualification.</w:t>
            </w:r>
          </w:p>
          <w:p w14:paraId="5B69B411" w14:textId="77777777" w:rsidR="00DD5D1D" w:rsidRDefault="00DD5D1D" w:rsidP="00D76FBF">
            <w:pPr>
              <w:rPr>
                <w:rFonts w:ascii="Trebuchet MS" w:hAnsi="Trebuchet MS"/>
              </w:rPr>
            </w:pPr>
          </w:p>
          <w:p w14:paraId="012DCAB1" w14:textId="77777777" w:rsidR="00DD5D1D" w:rsidRDefault="00DD5D1D" w:rsidP="00D76FBF">
            <w:pPr>
              <w:rPr>
                <w:rFonts w:ascii="Trebuchet MS" w:hAnsi="Trebuchet MS"/>
                <w:b/>
              </w:rPr>
            </w:pPr>
          </w:p>
        </w:tc>
      </w:tr>
      <w:tr w:rsidR="00DD5D1D" w14:paraId="5B808E36" w14:textId="77777777" w:rsidTr="00D76FBF">
        <w:trPr>
          <w:cantSplit/>
        </w:trPr>
        <w:tc>
          <w:tcPr>
            <w:tcW w:w="2376" w:type="dxa"/>
            <w:shd w:val="pct10" w:color="auto" w:fill="auto"/>
          </w:tcPr>
          <w:p w14:paraId="3E62D708" w14:textId="77777777" w:rsidR="00DD5D1D" w:rsidRDefault="00DD5D1D" w:rsidP="00D76FBF">
            <w:pPr>
              <w:rPr>
                <w:rFonts w:ascii="Trebuchet MS" w:hAnsi="Trebuchet MS"/>
                <w:b/>
              </w:rPr>
            </w:pPr>
            <w:r>
              <w:rPr>
                <w:rFonts w:ascii="Trebuchet MS" w:hAnsi="Trebuchet MS"/>
                <w:b/>
              </w:rPr>
              <w:t>EXPERIENCE</w:t>
            </w:r>
          </w:p>
        </w:tc>
        <w:tc>
          <w:tcPr>
            <w:tcW w:w="6804" w:type="dxa"/>
          </w:tcPr>
          <w:p w14:paraId="70E02AF7" w14:textId="77777777" w:rsidR="00DD5D1D" w:rsidRDefault="00DD5D1D" w:rsidP="00D76FBF">
            <w:pPr>
              <w:rPr>
                <w:rFonts w:ascii="Trebuchet MS" w:hAnsi="Trebuchet MS"/>
              </w:rPr>
            </w:pPr>
            <w:r>
              <w:rPr>
                <w:rFonts w:ascii="Trebuchet MS" w:hAnsi="Trebuchet MS"/>
              </w:rPr>
              <w:t>Candidates should have a commitment to sport and recreation and have similar work experience.</w:t>
            </w:r>
          </w:p>
          <w:p w14:paraId="62DD367F" w14:textId="64F31735" w:rsidR="00DD5D1D" w:rsidRDefault="00DD5D1D" w:rsidP="00D76FBF">
            <w:pPr>
              <w:rPr>
                <w:rFonts w:ascii="Trebuchet MS" w:hAnsi="Trebuchet MS"/>
              </w:rPr>
            </w:pPr>
            <w:r>
              <w:rPr>
                <w:rFonts w:ascii="Trebuchet MS" w:hAnsi="Trebuchet MS"/>
              </w:rPr>
              <w:t xml:space="preserve">Experience in aquatic/swimming </w:t>
            </w:r>
            <w:r w:rsidR="004024D4">
              <w:rPr>
                <w:rFonts w:ascii="Trebuchet MS" w:hAnsi="Trebuchet MS"/>
              </w:rPr>
              <w:t>t</w:t>
            </w:r>
            <w:r>
              <w:rPr>
                <w:rFonts w:ascii="Trebuchet MS" w:hAnsi="Trebuchet MS"/>
              </w:rPr>
              <w:t>eaching</w:t>
            </w:r>
            <w:r w:rsidR="004024D4">
              <w:rPr>
                <w:rFonts w:ascii="Trebuchet MS" w:hAnsi="Trebuchet MS"/>
              </w:rPr>
              <w:t>.</w:t>
            </w:r>
          </w:p>
        </w:tc>
      </w:tr>
      <w:tr w:rsidR="00DD5D1D" w14:paraId="1DACE6D1" w14:textId="77777777" w:rsidTr="00D76FBF">
        <w:trPr>
          <w:cantSplit/>
          <w:trHeight w:val="4224"/>
        </w:trPr>
        <w:tc>
          <w:tcPr>
            <w:tcW w:w="2376" w:type="dxa"/>
            <w:shd w:val="pct10" w:color="auto" w:fill="auto"/>
          </w:tcPr>
          <w:p w14:paraId="6DDC92EB" w14:textId="77777777" w:rsidR="00DD5D1D" w:rsidRDefault="00DD5D1D" w:rsidP="00D76FBF">
            <w:pPr>
              <w:rPr>
                <w:rFonts w:ascii="Trebuchet MS" w:hAnsi="Trebuchet MS"/>
                <w:b/>
              </w:rPr>
            </w:pPr>
            <w:r>
              <w:rPr>
                <w:rFonts w:ascii="Trebuchet MS" w:hAnsi="Trebuchet MS"/>
                <w:b/>
              </w:rPr>
              <w:t>SKILLS &amp; ABILITIES</w:t>
            </w:r>
          </w:p>
          <w:p w14:paraId="41FD3164" w14:textId="77777777" w:rsidR="00DD5D1D" w:rsidRDefault="00DD5D1D" w:rsidP="00D76FBF">
            <w:pPr>
              <w:rPr>
                <w:rFonts w:ascii="Trebuchet MS" w:hAnsi="Trebuchet MS"/>
                <w:b/>
              </w:rPr>
            </w:pPr>
          </w:p>
          <w:p w14:paraId="295C9216" w14:textId="77777777" w:rsidR="00DD5D1D" w:rsidRDefault="00DD5D1D" w:rsidP="00D76FBF">
            <w:pPr>
              <w:rPr>
                <w:rFonts w:ascii="Trebuchet MS" w:hAnsi="Trebuchet MS"/>
                <w:b/>
              </w:rPr>
            </w:pPr>
          </w:p>
          <w:p w14:paraId="5F5D17C7" w14:textId="77777777" w:rsidR="00DD5D1D" w:rsidRDefault="00DD5D1D" w:rsidP="00D76FBF">
            <w:pPr>
              <w:rPr>
                <w:rFonts w:ascii="Trebuchet MS" w:hAnsi="Trebuchet MS"/>
                <w:b/>
              </w:rPr>
            </w:pPr>
          </w:p>
          <w:p w14:paraId="11661991" w14:textId="77777777" w:rsidR="00DD5D1D" w:rsidRDefault="00DD5D1D" w:rsidP="00D76FBF">
            <w:pPr>
              <w:rPr>
                <w:rFonts w:ascii="Trebuchet MS" w:hAnsi="Trebuchet MS"/>
                <w:b/>
              </w:rPr>
            </w:pPr>
          </w:p>
          <w:p w14:paraId="14EF9536" w14:textId="77777777" w:rsidR="00DD5D1D" w:rsidRDefault="00DD5D1D" w:rsidP="00D76FBF">
            <w:pPr>
              <w:rPr>
                <w:rFonts w:ascii="Trebuchet MS" w:hAnsi="Trebuchet MS"/>
                <w:b/>
              </w:rPr>
            </w:pPr>
          </w:p>
          <w:p w14:paraId="463C01AC" w14:textId="77777777" w:rsidR="00DD5D1D" w:rsidRDefault="00DD5D1D" w:rsidP="00D76FBF">
            <w:pPr>
              <w:rPr>
                <w:rFonts w:ascii="Trebuchet MS" w:hAnsi="Trebuchet MS"/>
                <w:b/>
              </w:rPr>
            </w:pPr>
          </w:p>
          <w:p w14:paraId="07190126" w14:textId="77777777" w:rsidR="00DD5D1D" w:rsidRDefault="00DD5D1D" w:rsidP="00D76FBF">
            <w:pPr>
              <w:rPr>
                <w:rFonts w:ascii="Trebuchet MS" w:hAnsi="Trebuchet MS"/>
                <w:b/>
              </w:rPr>
            </w:pPr>
          </w:p>
          <w:p w14:paraId="654DC43A" w14:textId="77777777" w:rsidR="00DD5D1D" w:rsidRDefault="00DD5D1D" w:rsidP="00D76FBF">
            <w:pPr>
              <w:rPr>
                <w:rFonts w:ascii="Trebuchet MS" w:hAnsi="Trebuchet MS"/>
                <w:b/>
              </w:rPr>
            </w:pPr>
          </w:p>
          <w:p w14:paraId="736DD276" w14:textId="77777777" w:rsidR="00DD5D1D" w:rsidRDefault="00DD5D1D" w:rsidP="00D76FBF">
            <w:pPr>
              <w:rPr>
                <w:rFonts w:ascii="Trebuchet MS" w:hAnsi="Trebuchet MS"/>
                <w:b/>
              </w:rPr>
            </w:pPr>
          </w:p>
          <w:p w14:paraId="57300090" w14:textId="77777777" w:rsidR="00DD5D1D" w:rsidRDefault="00DD5D1D" w:rsidP="00D76FBF">
            <w:pPr>
              <w:rPr>
                <w:rFonts w:ascii="Trebuchet MS" w:hAnsi="Trebuchet MS"/>
                <w:b/>
              </w:rPr>
            </w:pPr>
          </w:p>
          <w:p w14:paraId="67926C5A" w14:textId="77777777" w:rsidR="00DD5D1D" w:rsidRDefault="00DD5D1D" w:rsidP="00D76FBF">
            <w:pPr>
              <w:rPr>
                <w:rFonts w:ascii="Trebuchet MS" w:hAnsi="Trebuchet MS"/>
                <w:b/>
              </w:rPr>
            </w:pPr>
          </w:p>
          <w:p w14:paraId="7753A2F1" w14:textId="77777777" w:rsidR="00DD5D1D" w:rsidRDefault="00DD5D1D" w:rsidP="00D76FBF">
            <w:pPr>
              <w:rPr>
                <w:rFonts w:ascii="Trebuchet MS" w:hAnsi="Trebuchet MS"/>
                <w:b/>
              </w:rPr>
            </w:pPr>
          </w:p>
          <w:p w14:paraId="5E9EE71E" w14:textId="77777777" w:rsidR="00DD5D1D" w:rsidRDefault="00DD5D1D" w:rsidP="00D76FBF">
            <w:pPr>
              <w:rPr>
                <w:rFonts w:ascii="Trebuchet MS" w:hAnsi="Trebuchet MS"/>
                <w:b/>
              </w:rPr>
            </w:pPr>
          </w:p>
          <w:p w14:paraId="11155593" w14:textId="77777777" w:rsidR="00DD5D1D" w:rsidRDefault="00DD5D1D" w:rsidP="00D76FBF">
            <w:pPr>
              <w:rPr>
                <w:rFonts w:ascii="Trebuchet MS" w:hAnsi="Trebuchet MS"/>
                <w:b/>
              </w:rPr>
            </w:pPr>
          </w:p>
        </w:tc>
        <w:tc>
          <w:tcPr>
            <w:tcW w:w="6804" w:type="dxa"/>
          </w:tcPr>
          <w:p w14:paraId="7A809C8D" w14:textId="753568F4" w:rsidR="00DD5D1D" w:rsidRDefault="00DD5D1D" w:rsidP="00D76FBF">
            <w:pPr>
              <w:rPr>
                <w:rFonts w:ascii="Trebuchet MS" w:hAnsi="Trebuchet MS"/>
              </w:rPr>
            </w:pPr>
            <w:r>
              <w:rPr>
                <w:rFonts w:ascii="Trebuchet MS" w:hAnsi="Trebuchet MS"/>
              </w:rPr>
              <w:t>Candidates for the post require the following key skills and abilities which will enable them to carry out the duties effectively:</w:t>
            </w:r>
          </w:p>
          <w:p w14:paraId="3302B73F" w14:textId="4179BA57" w:rsidR="00DD5D1D" w:rsidRDefault="00DD5D1D" w:rsidP="00D76FBF">
            <w:pPr>
              <w:numPr>
                <w:ilvl w:val="0"/>
                <w:numId w:val="16"/>
              </w:numPr>
              <w:tabs>
                <w:tab w:val="left" w:pos="459"/>
              </w:tabs>
              <w:rPr>
                <w:rFonts w:ascii="Trebuchet MS" w:hAnsi="Trebuchet MS"/>
              </w:rPr>
            </w:pPr>
            <w:r>
              <w:rPr>
                <w:rFonts w:ascii="Trebuchet MS" w:hAnsi="Trebuchet MS"/>
              </w:rPr>
              <w:t>An understanding of sports development plans and the</w:t>
            </w:r>
            <w:r w:rsidR="00EF3550">
              <w:rPr>
                <w:rFonts w:ascii="Trebuchet MS" w:hAnsi="Trebuchet MS"/>
              </w:rPr>
              <w:t xml:space="preserve"> Learn to Swim Wales/</w:t>
            </w:r>
            <w:r>
              <w:rPr>
                <w:rFonts w:ascii="Trebuchet MS" w:hAnsi="Trebuchet MS"/>
              </w:rPr>
              <w:t>ASA National Teaching Plan</w:t>
            </w:r>
            <w:r w:rsidR="00EF3550">
              <w:rPr>
                <w:rFonts w:ascii="Trebuchet MS" w:hAnsi="Trebuchet MS"/>
              </w:rPr>
              <w:t>s</w:t>
            </w:r>
            <w:r>
              <w:rPr>
                <w:rFonts w:ascii="Trebuchet MS" w:hAnsi="Trebuchet MS"/>
              </w:rPr>
              <w:t xml:space="preserve"> for swimming.</w:t>
            </w:r>
          </w:p>
          <w:p w14:paraId="0A3CC6A1" w14:textId="77777777" w:rsidR="00DD5D1D" w:rsidRDefault="00DD5D1D" w:rsidP="00D76FBF">
            <w:pPr>
              <w:tabs>
                <w:tab w:val="left" w:pos="459"/>
              </w:tabs>
              <w:ind w:left="459" w:hanging="459"/>
              <w:rPr>
                <w:rFonts w:ascii="Trebuchet MS" w:hAnsi="Trebuchet MS"/>
              </w:rPr>
            </w:pPr>
            <w:r>
              <w:rPr>
                <w:rFonts w:ascii="Trebuchet MS" w:hAnsi="Trebuchet MS"/>
              </w:rPr>
              <w:t>2.</w:t>
            </w:r>
            <w:r>
              <w:rPr>
                <w:rFonts w:ascii="Trebuchet MS" w:hAnsi="Trebuchet MS"/>
              </w:rPr>
              <w:tab/>
              <w:t>Demonstrate a strong commitment to Customer Care.</w:t>
            </w:r>
          </w:p>
          <w:p w14:paraId="589CC0B0" w14:textId="77777777" w:rsidR="00DD5D1D" w:rsidRDefault="00DD5D1D" w:rsidP="00D76FBF">
            <w:pPr>
              <w:tabs>
                <w:tab w:val="left" w:pos="459"/>
              </w:tabs>
              <w:ind w:left="459" w:hanging="459"/>
              <w:rPr>
                <w:rFonts w:ascii="Trebuchet MS" w:hAnsi="Trebuchet MS"/>
              </w:rPr>
            </w:pPr>
            <w:r>
              <w:rPr>
                <w:rFonts w:ascii="Trebuchet MS" w:hAnsi="Trebuchet MS"/>
              </w:rPr>
              <w:t>3.</w:t>
            </w:r>
            <w:r>
              <w:rPr>
                <w:rFonts w:ascii="Trebuchet MS" w:hAnsi="Trebuchet MS"/>
              </w:rPr>
              <w:tab/>
              <w:t>Good interpersonal skills with ability to develop and sustain relationships with a wide variety of people both within and external to the organisation.</w:t>
            </w:r>
          </w:p>
          <w:p w14:paraId="1099149B" w14:textId="01D0A337" w:rsidR="00DD5D1D" w:rsidRDefault="00DD5D1D" w:rsidP="00D76FBF">
            <w:pPr>
              <w:tabs>
                <w:tab w:val="left" w:pos="459"/>
              </w:tabs>
              <w:ind w:left="459" w:hanging="459"/>
              <w:rPr>
                <w:rFonts w:ascii="Trebuchet MS" w:hAnsi="Trebuchet MS"/>
              </w:rPr>
            </w:pPr>
            <w:r>
              <w:rPr>
                <w:rFonts w:ascii="Trebuchet MS" w:hAnsi="Trebuchet MS"/>
              </w:rPr>
              <w:t>4.</w:t>
            </w:r>
            <w:r>
              <w:rPr>
                <w:rFonts w:ascii="Trebuchet MS" w:hAnsi="Trebuchet MS"/>
              </w:rPr>
              <w:tab/>
              <w:t>Excellent communication skills.</w:t>
            </w:r>
          </w:p>
          <w:p w14:paraId="5BB82AAA" w14:textId="77777777" w:rsidR="00DD5D1D" w:rsidRDefault="00DD5D1D" w:rsidP="00D76FBF">
            <w:pPr>
              <w:numPr>
                <w:ilvl w:val="0"/>
                <w:numId w:val="15"/>
              </w:numPr>
              <w:rPr>
                <w:rFonts w:ascii="Trebuchet MS" w:hAnsi="Trebuchet MS"/>
              </w:rPr>
            </w:pPr>
            <w:r>
              <w:rPr>
                <w:rFonts w:ascii="Trebuchet MS" w:hAnsi="Trebuchet MS"/>
              </w:rPr>
              <w:t>Excellent analytical skills as evidenced by the ability to solve problems logically and make appropriate decisions.</w:t>
            </w:r>
          </w:p>
          <w:p w14:paraId="4349A9FA" w14:textId="77777777" w:rsidR="00DD5D1D" w:rsidRDefault="00DD5D1D" w:rsidP="00D76FBF">
            <w:pPr>
              <w:numPr>
                <w:ilvl w:val="0"/>
                <w:numId w:val="15"/>
              </w:numPr>
              <w:rPr>
                <w:rFonts w:ascii="Trebuchet MS" w:hAnsi="Trebuchet MS"/>
              </w:rPr>
            </w:pPr>
            <w:r>
              <w:rPr>
                <w:rFonts w:ascii="Trebuchet MS" w:hAnsi="Trebuchet MS"/>
              </w:rPr>
              <w:t>The ability to respond positively to changes in the working environment and to deal effectively with work pressures when they arise.</w:t>
            </w:r>
          </w:p>
          <w:p w14:paraId="7C0ABD13" w14:textId="77777777" w:rsidR="00DD5D1D" w:rsidRDefault="00DD5D1D" w:rsidP="00D76FBF">
            <w:pPr>
              <w:numPr>
                <w:ilvl w:val="0"/>
                <w:numId w:val="15"/>
              </w:numPr>
              <w:rPr>
                <w:rFonts w:ascii="Trebuchet MS" w:hAnsi="Trebuchet MS"/>
              </w:rPr>
            </w:pPr>
            <w:r>
              <w:rPr>
                <w:rFonts w:ascii="Trebuchet MS" w:hAnsi="Trebuchet MS"/>
              </w:rPr>
              <w:t>An understanding of the needs of sports performers of all abilities and ages.</w:t>
            </w:r>
          </w:p>
          <w:p w14:paraId="43047943" w14:textId="77777777" w:rsidR="00DD5D1D" w:rsidRDefault="00DD5D1D" w:rsidP="00D76FBF">
            <w:pPr>
              <w:numPr>
                <w:ilvl w:val="0"/>
                <w:numId w:val="15"/>
              </w:numPr>
              <w:rPr>
                <w:rFonts w:ascii="Trebuchet MS" w:hAnsi="Trebuchet MS"/>
              </w:rPr>
            </w:pPr>
            <w:r>
              <w:rPr>
                <w:rFonts w:ascii="Trebuchet MS" w:hAnsi="Trebuchet MS"/>
              </w:rPr>
              <w:t>Ability to work as part of a team.</w:t>
            </w:r>
          </w:p>
        </w:tc>
      </w:tr>
      <w:tr w:rsidR="00DD5D1D" w14:paraId="28EC3C69" w14:textId="77777777" w:rsidTr="00D76FBF">
        <w:trPr>
          <w:cantSplit/>
        </w:trPr>
        <w:tc>
          <w:tcPr>
            <w:tcW w:w="2376" w:type="dxa"/>
            <w:shd w:val="pct10" w:color="auto" w:fill="auto"/>
          </w:tcPr>
          <w:p w14:paraId="0D1FB3D9" w14:textId="3C123379" w:rsidR="00DD5D1D" w:rsidRDefault="00DD5D1D" w:rsidP="00D76FBF">
            <w:pPr>
              <w:rPr>
                <w:rFonts w:ascii="Trebuchet MS" w:hAnsi="Trebuchet MS"/>
                <w:b/>
              </w:rPr>
            </w:pPr>
            <w:r>
              <w:rPr>
                <w:rFonts w:ascii="Trebuchet MS" w:hAnsi="Trebuchet MS"/>
                <w:b/>
              </w:rPr>
              <w:t>COMMITMENT</w:t>
            </w:r>
          </w:p>
          <w:p w14:paraId="14435018" w14:textId="77777777" w:rsidR="00DD5D1D" w:rsidRDefault="00DD5D1D" w:rsidP="00D76FBF">
            <w:pPr>
              <w:rPr>
                <w:rFonts w:ascii="Trebuchet MS" w:hAnsi="Trebuchet MS"/>
                <w:b/>
              </w:rPr>
            </w:pPr>
            <w:r>
              <w:rPr>
                <w:rFonts w:ascii="Trebuchet MS" w:hAnsi="Trebuchet MS"/>
                <w:b/>
              </w:rPr>
              <w:t>TO EQUAL OPPORTUNITIES</w:t>
            </w:r>
          </w:p>
        </w:tc>
        <w:tc>
          <w:tcPr>
            <w:tcW w:w="6804" w:type="dxa"/>
          </w:tcPr>
          <w:p w14:paraId="75646E66" w14:textId="77777777" w:rsidR="00DD5D1D" w:rsidRDefault="00DD5D1D" w:rsidP="00D76FBF">
            <w:pPr>
              <w:rPr>
                <w:rFonts w:ascii="Trebuchet MS" w:hAnsi="Trebuchet MS"/>
              </w:rPr>
            </w:pPr>
            <w:r>
              <w:rPr>
                <w:rFonts w:ascii="Trebuchet MS" w:hAnsi="Trebuchet MS"/>
              </w:rPr>
              <w:t>Candidates should have knowledge of the Wales National Pool’s Equal Opportunities Policy and an appreciation of how the Policy affects procedures and practices.</w:t>
            </w:r>
          </w:p>
        </w:tc>
      </w:tr>
      <w:tr w:rsidR="00DD5D1D" w14:paraId="608E8A13" w14:textId="77777777" w:rsidTr="00D76FBF">
        <w:trPr>
          <w:cantSplit/>
        </w:trPr>
        <w:tc>
          <w:tcPr>
            <w:tcW w:w="2376" w:type="dxa"/>
            <w:shd w:val="pct10" w:color="auto" w:fill="auto"/>
          </w:tcPr>
          <w:p w14:paraId="09D65DA4" w14:textId="77777777" w:rsidR="00DD5D1D" w:rsidRDefault="00DD5D1D" w:rsidP="00D76FBF">
            <w:pPr>
              <w:rPr>
                <w:rFonts w:ascii="Trebuchet MS" w:hAnsi="Trebuchet MS"/>
                <w:b/>
              </w:rPr>
            </w:pPr>
            <w:r>
              <w:rPr>
                <w:rFonts w:ascii="Trebuchet MS" w:hAnsi="Trebuchet MS"/>
                <w:b/>
              </w:rPr>
              <w:t>SPECIAL REQUIREMENTS</w:t>
            </w:r>
          </w:p>
        </w:tc>
        <w:tc>
          <w:tcPr>
            <w:tcW w:w="6804" w:type="dxa"/>
          </w:tcPr>
          <w:p w14:paraId="7FD319B7" w14:textId="77777777" w:rsidR="00DD5D1D" w:rsidRDefault="00DD5D1D" w:rsidP="00D76FBF">
            <w:pPr>
              <w:rPr>
                <w:rFonts w:ascii="Trebuchet MS" w:hAnsi="Trebuchet MS"/>
              </w:rPr>
            </w:pPr>
            <w:r>
              <w:rPr>
                <w:rFonts w:ascii="Trebuchet MS" w:hAnsi="Trebuchet MS"/>
              </w:rPr>
              <w:t xml:space="preserve">This post requires an </w:t>
            </w:r>
            <w:r>
              <w:rPr>
                <w:rFonts w:ascii="Trebuchet MS" w:hAnsi="Trebuchet MS"/>
                <w:b/>
              </w:rPr>
              <w:t>enhanced</w:t>
            </w:r>
            <w:r>
              <w:rPr>
                <w:rFonts w:ascii="Trebuchet MS" w:hAnsi="Trebuchet MS"/>
              </w:rPr>
              <w:t xml:space="preserve"> level of disclosure.  The successful candidate will need to complete a </w:t>
            </w:r>
            <w:r w:rsidR="00F14B33">
              <w:rPr>
                <w:rFonts w:ascii="Trebuchet MS" w:hAnsi="Trebuchet MS"/>
              </w:rPr>
              <w:t>DBS</w:t>
            </w:r>
            <w:r>
              <w:rPr>
                <w:rFonts w:ascii="Trebuchet MS" w:hAnsi="Trebuchet MS"/>
              </w:rPr>
              <w:t xml:space="preserve"> application for this level of disclosure</w:t>
            </w:r>
          </w:p>
        </w:tc>
      </w:tr>
    </w:tbl>
    <w:p w14:paraId="5753D9D6" w14:textId="77777777" w:rsidR="00DD5D1D" w:rsidRDefault="00DD5D1D" w:rsidP="00D76FBF"/>
    <w:p w14:paraId="46D8C5E7" w14:textId="77777777" w:rsidR="00DD5D1D" w:rsidRDefault="00DD5D1D" w:rsidP="00DD5D1D">
      <w:pPr>
        <w:jc w:val="center"/>
        <w:rPr>
          <w:rFonts w:ascii="Trebuchet MS" w:hAnsi="Trebuchet MS"/>
        </w:rPr>
      </w:pPr>
      <w:r>
        <w:rPr>
          <w:rFonts w:ascii="Trebuchet MS" w:hAnsi="Trebuchet MS"/>
        </w:rPr>
        <w:br w:type="page"/>
      </w:r>
    </w:p>
    <w:p w14:paraId="052CFC9F" w14:textId="77777777" w:rsidR="00262AFE" w:rsidRDefault="00262AFE" w:rsidP="00262AFE">
      <w:pPr>
        <w:rPr>
          <w:rFonts w:ascii="Trebuchet MS" w:hAnsi="Trebuchet MS"/>
        </w:rPr>
      </w:pPr>
    </w:p>
    <w:p w14:paraId="29E4211A" w14:textId="77777777" w:rsidR="00262AFE" w:rsidRDefault="00262AFE" w:rsidP="00262AFE">
      <w:pPr>
        <w:pBdr>
          <w:top w:val="double" w:sz="12" w:space="1" w:color="auto"/>
          <w:left w:val="double" w:sz="12" w:space="1" w:color="auto"/>
          <w:bottom w:val="double" w:sz="12" w:space="1" w:color="auto"/>
          <w:right w:val="double" w:sz="12" w:space="1" w:color="auto"/>
        </w:pBdr>
        <w:jc w:val="center"/>
        <w:rPr>
          <w:rFonts w:ascii="Trebuchet MS" w:hAnsi="Trebuchet MS"/>
          <w:b/>
          <w:sz w:val="24"/>
          <w:szCs w:val="24"/>
        </w:rPr>
      </w:pPr>
      <w:r>
        <w:rPr>
          <w:rFonts w:ascii="Trebuchet MS" w:hAnsi="Trebuchet MS"/>
          <w:b/>
          <w:sz w:val="24"/>
          <w:szCs w:val="24"/>
        </w:rPr>
        <w:t>DISCLOSURE AND BARRING SERVICE (DBS)</w:t>
      </w:r>
    </w:p>
    <w:p w14:paraId="2FD6A4E8" w14:textId="77777777" w:rsidR="00262AFE" w:rsidRDefault="00262AFE" w:rsidP="00262AFE">
      <w:pPr>
        <w:pBdr>
          <w:top w:val="double" w:sz="12" w:space="1" w:color="auto"/>
          <w:left w:val="double" w:sz="12" w:space="1" w:color="auto"/>
          <w:bottom w:val="double" w:sz="12" w:space="1" w:color="auto"/>
          <w:right w:val="double" w:sz="12" w:space="1" w:color="auto"/>
        </w:pBdr>
        <w:jc w:val="center"/>
        <w:rPr>
          <w:rFonts w:ascii="Trebuchet MS" w:hAnsi="Trebuchet MS"/>
          <w:b/>
          <w:sz w:val="24"/>
          <w:szCs w:val="24"/>
        </w:rPr>
      </w:pPr>
      <w:r>
        <w:rPr>
          <w:rFonts w:ascii="Trebuchet MS" w:hAnsi="Trebuchet MS"/>
          <w:b/>
          <w:sz w:val="24"/>
          <w:szCs w:val="24"/>
        </w:rPr>
        <w:t>DISCLOSURE CHECKS</w:t>
      </w:r>
    </w:p>
    <w:p w14:paraId="5881368A" w14:textId="77777777" w:rsidR="00262AFE" w:rsidRDefault="00262AFE" w:rsidP="00262AFE">
      <w:pPr>
        <w:spacing w:before="100" w:beforeAutospacing="1" w:after="100" w:afterAutospacing="1"/>
        <w:rPr>
          <w:rFonts w:ascii="Trebuchet MS" w:hAnsi="Trebuchet MS"/>
          <w:sz w:val="24"/>
          <w:szCs w:val="24"/>
        </w:rPr>
      </w:pPr>
    </w:p>
    <w:p w14:paraId="7016394D" w14:textId="77777777" w:rsidR="00262AFE" w:rsidRDefault="00262AFE" w:rsidP="00262AFE">
      <w:pPr>
        <w:pStyle w:val="preamble"/>
        <w:spacing w:before="0" w:beforeAutospacing="0" w:after="0" w:afterAutospacing="0"/>
        <w:jc w:val="both"/>
        <w:rPr>
          <w:rFonts w:ascii="Trebuchet MS" w:hAnsi="Trebuchet MS" w:cs="Arial"/>
        </w:rPr>
      </w:pPr>
      <w:r>
        <w:rPr>
          <w:rFonts w:ascii="Trebuchet MS" w:hAnsi="Trebuchet MS" w:cs="Arial"/>
        </w:rPr>
        <w:t>The Disclosure and Barring Service (DBS), an Executive Agency of the Home Office, provides wider access to criminal record information through its Disclosure service.</w:t>
      </w:r>
    </w:p>
    <w:p w14:paraId="1FA131C4" w14:textId="77777777" w:rsidR="00262AFE" w:rsidRDefault="00262AFE" w:rsidP="00262AFE">
      <w:pPr>
        <w:pStyle w:val="NormalWeb"/>
        <w:spacing w:before="0" w:beforeAutospacing="0" w:after="0" w:afterAutospacing="0"/>
        <w:jc w:val="both"/>
        <w:rPr>
          <w:rFonts w:ascii="Trebuchet MS" w:hAnsi="Trebuchet MS" w:cs="Arial"/>
        </w:rPr>
      </w:pPr>
    </w:p>
    <w:p w14:paraId="05FEEA2C" w14:textId="6023AB3F" w:rsidR="00262AFE" w:rsidRDefault="00262AFE" w:rsidP="00262AFE">
      <w:pPr>
        <w:pStyle w:val="NormalWeb"/>
        <w:spacing w:before="0" w:beforeAutospacing="0" w:after="0" w:afterAutospacing="0"/>
        <w:jc w:val="both"/>
        <w:rPr>
          <w:rFonts w:ascii="Trebuchet MS" w:hAnsi="Trebuchet MS" w:cs="Arial"/>
        </w:rPr>
      </w:pPr>
      <w:r>
        <w:rPr>
          <w:rFonts w:ascii="Trebuchet MS" w:hAnsi="Trebuchet MS" w:cs="Arial"/>
        </w:rPr>
        <w:t>This service enables organisations in the public, private and voluntary sectors to make safer recruitment decisions by identifying candidates who may be unsuitable for certain work, especially that involve children or vulnerable adults.</w:t>
      </w:r>
      <w:r w:rsidR="00D76FBF">
        <w:rPr>
          <w:rFonts w:ascii="Trebuchet MS" w:hAnsi="Trebuchet MS" w:cs="Arial"/>
        </w:rPr>
        <w:t xml:space="preserve"> </w:t>
      </w:r>
      <w:r>
        <w:rPr>
          <w:rFonts w:ascii="Trebuchet MS" w:hAnsi="Trebuchet MS" w:cs="Arial"/>
        </w:rPr>
        <w:t>The DBS was established under Part V of the Police Act 1997 and was launched in March 2002.</w:t>
      </w:r>
    </w:p>
    <w:p w14:paraId="1F6A55C8" w14:textId="77777777" w:rsidR="00262AFE" w:rsidRDefault="00262AFE" w:rsidP="00262AFE">
      <w:pPr>
        <w:jc w:val="both"/>
        <w:rPr>
          <w:rFonts w:ascii="Trebuchet MS" w:hAnsi="Trebuchet MS"/>
          <w:sz w:val="24"/>
          <w:szCs w:val="24"/>
        </w:rPr>
      </w:pPr>
    </w:p>
    <w:p w14:paraId="4D698B2F" w14:textId="0AB838AE" w:rsidR="00262AFE" w:rsidRDefault="00262AFE" w:rsidP="00262AFE">
      <w:pPr>
        <w:jc w:val="both"/>
        <w:rPr>
          <w:rFonts w:ascii="Trebuchet MS" w:hAnsi="Trebuchet MS"/>
          <w:sz w:val="24"/>
          <w:szCs w:val="24"/>
        </w:rPr>
      </w:pPr>
      <w:r>
        <w:rPr>
          <w:rFonts w:ascii="Trebuchet MS" w:hAnsi="Trebuchet MS"/>
          <w:sz w:val="24"/>
          <w:szCs w:val="24"/>
        </w:rPr>
        <w:t xml:space="preserve">The DBS can issue 5 levels of Disclosure Certificates, depending on the position applied for, namely Standard, Enhanced, </w:t>
      </w:r>
      <w:proofErr w:type="gramStart"/>
      <w:r>
        <w:rPr>
          <w:rFonts w:ascii="Trebuchet MS" w:hAnsi="Trebuchet MS"/>
          <w:sz w:val="24"/>
          <w:szCs w:val="24"/>
        </w:rPr>
        <w:t>Enhanced</w:t>
      </w:r>
      <w:proofErr w:type="gramEnd"/>
      <w:r>
        <w:rPr>
          <w:rFonts w:ascii="Trebuchet MS" w:hAnsi="Trebuchet MS"/>
          <w:sz w:val="24"/>
          <w:szCs w:val="24"/>
        </w:rPr>
        <w:t xml:space="preserve"> with ISA check (children), Enhanced with ISA check (adults) and Enhanced with ISA check (children and adults)</w:t>
      </w:r>
      <w:r w:rsidR="00D76FBF">
        <w:rPr>
          <w:rFonts w:ascii="Trebuchet MS" w:hAnsi="Trebuchet MS"/>
          <w:sz w:val="24"/>
          <w:szCs w:val="24"/>
        </w:rPr>
        <w:t>.</w:t>
      </w:r>
    </w:p>
    <w:p w14:paraId="650D6662" w14:textId="77777777" w:rsidR="00262AFE" w:rsidRDefault="00262AFE" w:rsidP="00262AFE">
      <w:pPr>
        <w:jc w:val="both"/>
        <w:rPr>
          <w:rFonts w:ascii="Trebuchet MS" w:hAnsi="Trebuchet MS"/>
          <w:sz w:val="24"/>
          <w:szCs w:val="24"/>
        </w:rPr>
      </w:pPr>
    </w:p>
    <w:p w14:paraId="4E1DB569" w14:textId="77777777" w:rsidR="00262AFE" w:rsidRDefault="00262AFE" w:rsidP="00262AFE">
      <w:pPr>
        <w:jc w:val="both"/>
        <w:rPr>
          <w:rFonts w:ascii="Trebuchet MS" w:hAnsi="Trebuchet MS"/>
          <w:sz w:val="24"/>
          <w:szCs w:val="24"/>
        </w:rPr>
      </w:pPr>
      <w:r>
        <w:rPr>
          <w:rFonts w:ascii="Trebuchet MS" w:hAnsi="Trebuchet MS"/>
          <w:sz w:val="24"/>
          <w:szCs w:val="24"/>
        </w:rPr>
        <w:t xml:space="preserve">Prospective applicants should be aware that before any offer of appointment is confirmed the successful candidate will be required to complete an application for the appropriate level of disclosure; the </w:t>
      </w:r>
      <w:r>
        <w:rPr>
          <w:rFonts w:ascii="Trebuchet MS" w:hAnsi="Trebuchet MS" w:cs="Tahoma"/>
          <w:sz w:val="24"/>
          <w:szCs w:val="24"/>
        </w:rPr>
        <w:t>Wales National Pool Swansea</w:t>
      </w:r>
      <w:r>
        <w:rPr>
          <w:rFonts w:ascii="Trebuchet MS" w:hAnsi="Trebuchet MS" w:cs="Tahoma"/>
        </w:rPr>
        <w:t xml:space="preserve"> </w:t>
      </w:r>
      <w:r>
        <w:rPr>
          <w:rFonts w:ascii="Trebuchet MS" w:hAnsi="Trebuchet MS"/>
          <w:sz w:val="24"/>
          <w:szCs w:val="24"/>
        </w:rPr>
        <w:t>will provide the relevant DBS Application Forms.  Proof of the successful candidate’s identity will also be required in the form of the following: Passport, Driving Licence, Birth Certificate and Utility Bills.</w:t>
      </w:r>
    </w:p>
    <w:p w14:paraId="64C567FE" w14:textId="77777777" w:rsidR="00262AFE" w:rsidRDefault="00262AFE" w:rsidP="00262AFE">
      <w:pPr>
        <w:jc w:val="both"/>
        <w:rPr>
          <w:rFonts w:ascii="Trebuchet MS" w:hAnsi="Trebuchet MS"/>
          <w:sz w:val="24"/>
          <w:szCs w:val="24"/>
        </w:rPr>
      </w:pPr>
    </w:p>
    <w:p w14:paraId="043355DE" w14:textId="57B6611B" w:rsidR="00262AFE" w:rsidRDefault="00262AFE" w:rsidP="00262AFE">
      <w:pPr>
        <w:jc w:val="both"/>
        <w:rPr>
          <w:rFonts w:ascii="Trebuchet MS" w:hAnsi="Trebuchet MS"/>
          <w:sz w:val="24"/>
          <w:szCs w:val="24"/>
        </w:rPr>
      </w:pPr>
      <w:r>
        <w:rPr>
          <w:rFonts w:ascii="Trebuchet MS" w:hAnsi="Trebuchet MS" w:cs="Tahoma"/>
          <w:sz w:val="24"/>
          <w:szCs w:val="24"/>
        </w:rPr>
        <w:t>Wales National Pool Swansea</w:t>
      </w:r>
      <w:r>
        <w:rPr>
          <w:rFonts w:ascii="Trebuchet MS" w:hAnsi="Trebuchet MS" w:cs="Tahoma"/>
        </w:rPr>
        <w:t xml:space="preserve"> </w:t>
      </w:r>
      <w:r>
        <w:rPr>
          <w:rFonts w:ascii="Trebuchet MS" w:hAnsi="Trebuchet MS"/>
          <w:sz w:val="24"/>
          <w:szCs w:val="24"/>
        </w:rPr>
        <w:t>actively promotes equality of opportunity for all existing employees and prospective applicants.  Candidates are selected on the basis of skill, qualifications and experience, and their match against the Person Specification.</w:t>
      </w:r>
      <w:r w:rsidR="00D76FBF">
        <w:rPr>
          <w:rFonts w:ascii="Trebuchet MS" w:hAnsi="Trebuchet MS"/>
          <w:sz w:val="24"/>
          <w:szCs w:val="24"/>
        </w:rPr>
        <w:t xml:space="preserve"> </w:t>
      </w:r>
      <w:r>
        <w:rPr>
          <w:rFonts w:ascii="Trebuchet MS" w:hAnsi="Trebuchet MS"/>
          <w:sz w:val="24"/>
          <w:szCs w:val="24"/>
        </w:rPr>
        <w:t>A criminal record will not necessarily bar applicants from working with the</w:t>
      </w:r>
      <w:r>
        <w:rPr>
          <w:rFonts w:ascii="Trebuchet MS" w:hAnsi="Trebuchet MS" w:cs="Tahoma"/>
        </w:rPr>
        <w:t xml:space="preserve"> </w:t>
      </w:r>
      <w:r>
        <w:rPr>
          <w:rFonts w:ascii="Trebuchet MS" w:hAnsi="Trebuchet MS" w:cs="Tahoma"/>
          <w:sz w:val="24"/>
          <w:szCs w:val="24"/>
        </w:rPr>
        <w:t>Wales National Pool Swansea</w:t>
      </w:r>
      <w:r>
        <w:rPr>
          <w:rFonts w:ascii="Trebuchet MS" w:hAnsi="Trebuchet MS"/>
          <w:sz w:val="24"/>
          <w:szCs w:val="24"/>
        </w:rPr>
        <w:t>. It will depend on the nature of the position and the circumstances and background of the offence.</w:t>
      </w:r>
    </w:p>
    <w:p w14:paraId="4071C9EA" w14:textId="77777777" w:rsidR="00262AFE" w:rsidRDefault="00262AFE" w:rsidP="00262AFE">
      <w:pPr>
        <w:jc w:val="both"/>
        <w:rPr>
          <w:rFonts w:ascii="Trebuchet MS" w:hAnsi="Trebuchet MS"/>
          <w:sz w:val="24"/>
          <w:szCs w:val="24"/>
        </w:rPr>
      </w:pPr>
    </w:p>
    <w:p w14:paraId="685BEC8C" w14:textId="37A4B692" w:rsidR="00262AFE" w:rsidRDefault="00262AFE" w:rsidP="00262AFE">
      <w:pPr>
        <w:jc w:val="both"/>
        <w:rPr>
          <w:rFonts w:ascii="Trebuchet MS" w:hAnsi="Trebuchet MS"/>
          <w:sz w:val="24"/>
          <w:szCs w:val="24"/>
        </w:rPr>
      </w:pPr>
      <w:r>
        <w:rPr>
          <w:rFonts w:ascii="Trebuchet MS" w:hAnsi="Trebuchet MS" w:cs="Tahoma"/>
          <w:sz w:val="24"/>
          <w:szCs w:val="24"/>
        </w:rPr>
        <w:t>Wales National Pool Swansea</w:t>
      </w:r>
      <w:r>
        <w:rPr>
          <w:rFonts w:ascii="Trebuchet MS" w:hAnsi="Trebuchet MS" w:cs="Tahoma"/>
        </w:rPr>
        <w:t xml:space="preserve"> </w:t>
      </w:r>
      <w:r>
        <w:rPr>
          <w:rFonts w:ascii="Trebuchet MS" w:hAnsi="Trebuchet MS"/>
          <w:sz w:val="24"/>
          <w:szCs w:val="24"/>
        </w:rPr>
        <w:t xml:space="preserve">has a written Policy on the Recruitment of Ex-offenders, which complies with the DBS Code of Practice, and undertakes to treat all applicants fairly. The DBS’s Code of Practice; the </w:t>
      </w:r>
      <w:r>
        <w:rPr>
          <w:rFonts w:ascii="Trebuchet MS" w:hAnsi="Trebuchet MS" w:cs="Tahoma"/>
          <w:sz w:val="24"/>
          <w:szCs w:val="24"/>
        </w:rPr>
        <w:t>Wales National Pool Swansea</w:t>
      </w:r>
      <w:r>
        <w:rPr>
          <w:rFonts w:ascii="Trebuchet MS" w:hAnsi="Trebuchet MS"/>
          <w:sz w:val="24"/>
          <w:szCs w:val="24"/>
        </w:rPr>
        <w:t xml:space="preserve"> Policy on the Security of Confidential Disclosure information </w:t>
      </w:r>
      <w:proofErr w:type="gramStart"/>
      <w:r>
        <w:rPr>
          <w:rFonts w:ascii="Trebuchet MS" w:hAnsi="Trebuchet MS"/>
          <w:sz w:val="24"/>
          <w:szCs w:val="24"/>
        </w:rPr>
        <w:t>and;</w:t>
      </w:r>
      <w:proofErr w:type="gramEnd"/>
      <w:r>
        <w:rPr>
          <w:rFonts w:ascii="Trebuchet MS" w:hAnsi="Trebuchet MS"/>
          <w:sz w:val="24"/>
          <w:szCs w:val="24"/>
        </w:rPr>
        <w:t xml:space="preserve"> information on the Rehabilitation of Offenders Act 1974 is available from the Sports Manager for Human Resources.</w:t>
      </w:r>
    </w:p>
    <w:p w14:paraId="298EAF32" w14:textId="77777777" w:rsidR="00262AFE" w:rsidRDefault="00262AFE" w:rsidP="00262AFE">
      <w:pPr>
        <w:jc w:val="both"/>
        <w:rPr>
          <w:rFonts w:ascii="Trebuchet MS" w:hAnsi="Trebuchet MS" w:cs="Arial"/>
          <w:sz w:val="24"/>
          <w:szCs w:val="24"/>
        </w:rPr>
      </w:pPr>
      <w:r>
        <w:rPr>
          <w:rFonts w:ascii="Trebuchet MS" w:hAnsi="Trebuchet MS"/>
          <w:sz w:val="24"/>
          <w:szCs w:val="24"/>
        </w:rPr>
        <w:t xml:space="preserve">Further information about the DBS can also be found at </w:t>
      </w:r>
      <w:hyperlink r:id="rId12" w:history="1">
        <w:r>
          <w:rPr>
            <w:rStyle w:val="Hyperlink"/>
            <w:rFonts w:ascii="Trebuchet MS" w:hAnsi="Trebuchet MS" w:cs="Arial"/>
            <w:sz w:val="24"/>
            <w:szCs w:val="24"/>
          </w:rPr>
          <w:t>www.homeoffice.gov.uk/agencies-public-bodies/dbs/</w:t>
        </w:r>
      </w:hyperlink>
    </w:p>
    <w:p w14:paraId="61E3E010" w14:textId="77777777" w:rsidR="00FE329D" w:rsidRPr="00FE329D" w:rsidRDefault="00FE329D">
      <w:pPr>
        <w:ind w:left="1440" w:hanging="720"/>
        <w:jc w:val="both"/>
        <w:rPr>
          <w:rFonts w:ascii="Trebuchet MS" w:hAnsi="Trebuchet MS" w:cs="Tahoma"/>
          <w:sz w:val="24"/>
          <w:szCs w:val="24"/>
        </w:rPr>
      </w:pPr>
    </w:p>
    <w:sectPr w:rsidR="00FE329D" w:rsidRPr="00FE329D" w:rsidSect="00C17BDB">
      <w:headerReference w:type="default" r:id="rId13"/>
      <w:footerReference w:type="even" r:id="rId14"/>
      <w:footerReference w:type="default" r:id="rId15"/>
      <w:pgSz w:w="11909" w:h="16834"/>
      <w:pgMar w:top="567" w:right="720" w:bottom="567" w:left="720" w:header="709" w:footer="289"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6650" w14:textId="77777777" w:rsidR="00611022" w:rsidRDefault="00611022">
      <w:r>
        <w:separator/>
      </w:r>
    </w:p>
  </w:endnote>
  <w:endnote w:type="continuationSeparator" w:id="0">
    <w:p w14:paraId="2F28C1DF" w14:textId="77777777" w:rsidR="00611022" w:rsidRDefault="0061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6D55" w14:textId="77777777" w:rsidR="00572A24" w:rsidRDefault="00572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AB5B8E" w14:textId="77777777" w:rsidR="00572A24" w:rsidRDefault="0057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D661" w14:textId="77777777" w:rsidR="00572A24" w:rsidRDefault="00572A24">
    <w:pPr>
      <w:pStyle w:val="Footer"/>
    </w:pPr>
  </w:p>
  <w:tbl>
    <w:tblPr>
      <w:tblW w:w="0" w:type="auto"/>
      <w:tblBorders>
        <w:top w:val="single" w:sz="6" w:space="0" w:color="auto"/>
      </w:tblBorders>
      <w:tblLayout w:type="fixed"/>
      <w:tblLook w:val="0000" w:firstRow="0" w:lastRow="0" w:firstColumn="0" w:lastColumn="0" w:noHBand="0" w:noVBand="0"/>
    </w:tblPr>
    <w:tblGrid>
      <w:gridCol w:w="4698"/>
      <w:gridCol w:w="2163"/>
      <w:gridCol w:w="3777"/>
    </w:tblGrid>
    <w:tr w:rsidR="00572A24" w14:paraId="617D56D9" w14:textId="77777777">
      <w:tc>
        <w:tcPr>
          <w:tcW w:w="4698" w:type="dxa"/>
        </w:tcPr>
        <w:p w14:paraId="7DD830CF" w14:textId="77777777" w:rsidR="00572A24" w:rsidRDefault="00572A24">
          <w:pPr>
            <w:pStyle w:val="Footer"/>
            <w:rPr>
              <w:rFonts w:ascii="Arial" w:hAnsi="Arial"/>
            </w:rPr>
          </w:pPr>
        </w:p>
        <w:p w14:paraId="69D572DA" w14:textId="77777777" w:rsidR="00572A24" w:rsidRDefault="00572A24" w:rsidP="006C231A">
          <w:pPr>
            <w:pStyle w:val="Footer"/>
            <w:rPr>
              <w:rFonts w:ascii="Arial" w:hAnsi="Arial"/>
            </w:rPr>
          </w:pPr>
        </w:p>
      </w:tc>
      <w:tc>
        <w:tcPr>
          <w:tcW w:w="2163" w:type="dxa"/>
        </w:tcPr>
        <w:p w14:paraId="3CA40690" w14:textId="77777777" w:rsidR="00572A24" w:rsidRDefault="00572A24">
          <w:pPr>
            <w:pStyle w:val="Footer"/>
            <w:rPr>
              <w:rFonts w:ascii="Arial" w:hAnsi="Arial"/>
            </w:rPr>
          </w:pPr>
        </w:p>
        <w:p w14:paraId="7B9C9554" w14:textId="7EAAAA2A" w:rsidR="00572A24" w:rsidRDefault="00572A24">
          <w:pPr>
            <w:pStyle w:val="Footer"/>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9B1DE5">
            <w:rPr>
              <w:rStyle w:val="PageNumber"/>
              <w:rFonts w:ascii="Arial" w:hAnsi="Arial"/>
              <w:noProof/>
            </w:rPr>
            <w:t>2</w:t>
          </w:r>
          <w:r>
            <w:rPr>
              <w:rStyle w:val="PageNumber"/>
              <w:rFonts w:ascii="Arial" w:hAnsi="Arial"/>
            </w:rPr>
            <w:fldChar w:fldCharType="end"/>
          </w:r>
        </w:p>
      </w:tc>
      <w:tc>
        <w:tcPr>
          <w:tcW w:w="3777" w:type="dxa"/>
        </w:tcPr>
        <w:p w14:paraId="4119C19C" w14:textId="77777777" w:rsidR="00572A24" w:rsidRDefault="00572A24">
          <w:pPr>
            <w:pStyle w:val="Footer"/>
            <w:rPr>
              <w:rFonts w:ascii="Arial" w:hAnsi="Arial"/>
            </w:rPr>
          </w:pPr>
        </w:p>
        <w:p w14:paraId="14254E86" w14:textId="77777777" w:rsidR="00572A24" w:rsidRDefault="006C231A">
          <w:pPr>
            <w:pStyle w:val="Footer"/>
            <w:jc w:val="right"/>
            <w:rPr>
              <w:rFonts w:ascii="Arial" w:hAnsi="Arial"/>
            </w:rPr>
          </w:pPr>
          <w:r>
            <w:rPr>
              <w:rFonts w:ascii="Arial" w:hAnsi="Arial"/>
            </w:rPr>
            <w:t>.</w:t>
          </w:r>
        </w:p>
        <w:p w14:paraId="76421DC7" w14:textId="77777777" w:rsidR="00572A24" w:rsidRDefault="00572A24">
          <w:pPr>
            <w:pStyle w:val="Footer"/>
            <w:jc w:val="right"/>
            <w:rPr>
              <w:rFonts w:ascii="Arial" w:hAnsi="Arial"/>
            </w:rPr>
          </w:pPr>
        </w:p>
      </w:tc>
    </w:tr>
  </w:tbl>
  <w:p w14:paraId="2079B0E7" w14:textId="77777777" w:rsidR="00572A24" w:rsidRDefault="0057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ABC9" w14:textId="77777777" w:rsidR="00611022" w:rsidRDefault="00611022">
      <w:r>
        <w:separator/>
      </w:r>
    </w:p>
  </w:footnote>
  <w:footnote w:type="continuationSeparator" w:id="0">
    <w:p w14:paraId="5546D6D4" w14:textId="77777777" w:rsidR="00611022" w:rsidRDefault="0061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4A5F" w14:textId="77777777" w:rsidR="00C17BDB" w:rsidRDefault="00C17BDB">
    <w:pPr>
      <w:pStyle w:val="Header"/>
    </w:pPr>
  </w:p>
  <w:p w14:paraId="225BDD14" w14:textId="77777777" w:rsidR="00C17BDB" w:rsidRDefault="00C17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247C"/>
    <w:multiLevelType w:val="singleLevel"/>
    <w:tmpl w:val="D8E2F380"/>
    <w:lvl w:ilvl="0">
      <w:start w:val="7"/>
      <w:numFmt w:val="decimal"/>
      <w:lvlText w:val="%1."/>
      <w:lvlJc w:val="left"/>
      <w:pPr>
        <w:tabs>
          <w:tab w:val="num" w:pos="465"/>
        </w:tabs>
        <w:ind w:left="465" w:hanging="465"/>
      </w:pPr>
      <w:rPr>
        <w:rFonts w:hint="default"/>
      </w:rPr>
    </w:lvl>
  </w:abstractNum>
  <w:abstractNum w:abstractNumId="1" w15:restartNumberingAfterBreak="0">
    <w:nsid w:val="0BE324BB"/>
    <w:multiLevelType w:val="singleLevel"/>
    <w:tmpl w:val="AE324210"/>
    <w:lvl w:ilvl="0">
      <w:start w:val="30"/>
      <w:numFmt w:val="decimal"/>
      <w:lvlText w:val="%1"/>
      <w:lvlJc w:val="left"/>
      <w:pPr>
        <w:tabs>
          <w:tab w:val="num" w:pos="525"/>
        </w:tabs>
        <w:ind w:left="525" w:hanging="525"/>
      </w:pPr>
      <w:rPr>
        <w:rFonts w:hint="default"/>
        <w:b w:val="0"/>
        <w:u w:val="none"/>
      </w:rPr>
    </w:lvl>
  </w:abstractNum>
  <w:abstractNum w:abstractNumId="2" w15:restartNumberingAfterBreak="0">
    <w:nsid w:val="1C52383E"/>
    <w:multiLevelType w:val="singleLevel"/>
    <w:tmpl w:val="0809000F"/>
    <w:lvl w:ilvl="0">
      <w:start w:val="28"/>
      <w:numFmt w:val="decimal"/>
      <w:lvlText w:val="%1."/>
      <w:lvlJc w:val="left"/>
      <w:pPr>
        <w:tabs>
          <w:tab w:val="num" w:pos="360"/>
        </w:tabs>
        <w:ind w:left="360" w:hanging="360"/>
      </w:pPr>
      <w:rPr>
        <w:rFonts w:hint="default"/>
      </w:rPr>
    </w:lvl>
  </w:abstractNum>
  <w:abstractNum w:abstractNumId="3" w15:restartNumberingAfterBreak="0">
    <w:nsid w:val="1D3B1835"/>
    <w:multiLevelType w:val="hybridMultilevel"/>
    <w:tmpl w:val="987C5A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AC0D47"/>
    <w:multiLevelType w:val="singleLevel"/>
    <w:tmpl w:val="E7BA8F32"/>
    <w:lvl w:ilvl="0">
      <w:start w:val="1"/>
      <w:numFmt w:val="bullet"/>
      <w:lvlText w:val=""/>
      <w:lvlJc w:val="left"/>
      <w:pPr>
        <w:tabs>
          <w:tab w:val="num" w:pos="927"/>
        </w:tabs>
        <w:ind w:left="720" w:hanging="153"/>
      </w:pPr>
      <w:rPr>
        <w:rFonts w:ascii="Symbol" w:hAnsi="Symbol" w:hint="default"/>
      </w:rPr>
    </w:lvl>
  </w:abstractNum>
  <w:abstractNum w:abstractNumId="5" w15:restartNumberingAfterBreak="0">
    <w:nsid w:val="3F7C32F8"/>
    <w:multiLevelType w:val="singleLevel"/>
    <w:tmpl w:val="964090FE"/>
    <w:lvl w:ilvl="0">
      <w:start w:val="4"/>
      <w:numFmt w:val="decimal"/>
      <w:lvlText w:val="%1."/>
      <w:lvlJc w:val="left"/>
      <w:pPr>
        <w:tabs>
          <w:tab w:val="num" w:pos="570"/>
        </w:tabs>
        <w:ind w:left="570" w:hanging="570"/>
      </w:pPr>
      <w:rPr>
        <w:rFonts w:hint="default"/>
        <w:b/>
      </w:rPr>
    </w:lvl>
  </w:abstractNum>
  <w:abstractNum w:abstractNumId="6" w15:restartNumberingAfterBreak="0">
    <w:nsid w:val="4381690F"/>
    <w:multiLevelType w:val="multilevel"/>
    <w:tmpl w:val="DAB29C7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7F3C47"/>
    <w:multiLevelType w:val="singleLevel"/>
    <w:tmpl w:val="6F7C6B50"/>
    <w:lvl w:ilvl="0">
      <w:start w:val="29"/>
      <w:numFmt w:val="decimal"/>
      <w:lvlText w:val="%1."/>
      <w:lvlJc w:val="left"/>
      <w:pPr>
        <w:tabs>
          <w:tab w:val="num" w:pos="540"/>
        </w:tabs>
        <w:ind w:left="540" w:hanging="540"/>
      </w:pPr>
      <w:rPr>
        <w:rFonts w:hint="default"/>
      </w:rPr>
    </w:lvl>
  </w:abstractNum>
  <w:abstractNum w:abstractNumId="8" w15:restartNumberingAfterBreak="0">
    <w:nsid w:val="4C37252E"/>
    <w:multiLevelType w:val="hybridMultilevel"/>
    <w:tmpl w:val="08BA16CC"/>
    <w:lvl w:ilvl="0" w:tplc="04520001">
      <w:start w:val="1"/>
      <w:numFmt w:val="bullet"/>
      <w:lvlText w:val=""/>
      <w:lvlJc w:val="left"/>
      <w:pPr>
        <w:ind w:left="1245" w:hanging="360"/>
      </w:pPr>
      <w:rPr>
        <w:rFonts w:ascii="Symbol" w:hAnsi="Symbol" w:hint="default"/>
      </w:rPr>
    </w:lvl>
    <w:lvl w:ilvl="1" w:tplc="04520003" w:tentative="1">
      <w:start w:val="1"/>
      <w:numFmt w:val="bullet"/>
      <w:lvlText w:val="o"/>
      <w:lvlJc w:val="left"/>
      <w:pPr>
        <w:ind w:left="1965" w:hanging="360"/>
      </w:pPr>
      <w:rPr>
        <w:rFonts w:ascii="Courier New" w:hAnsi="Courier New" w:cs="Courier New" w:hint="default"/>
      </w:rPr>
    </w:lvl>
    <w:lvl w:ilvl="2" w:tplc="04520005" w:tentative="1">
      <w:start w:val="1"/>
      <w:numFmt w:val="bullet"/>
      <w:lvlText w:val=""/>
      <w:lvlJc w:val="left"/>
      <w:pPr>
        <w:ind w:left="2685" w:hanging="360"/>
      </w:pPr>
      <w:rPr>
        <w:rFonts w:ascii="Wingdings" w:hAnsi="Wingdings" w:hint="default"/>
      </w:rPr>
    </w:lvl>
    <w:lvl w:ilvl="3" w:tplc="04520001" w:tentative="1">
      <w:start w:val="1"/>
      <w:numFmt w:val="bullet"/>
      <w:lvlText w:val=""/>
      <w:lvlJc w:val="left"/>
      <w:pPr>
        <w:ind w:left="3405" w:hanging="360"/>
      </w:pPr>
      <w:rPr>
        <w:rFonts w:ascii="Symbol" w:hAnsi="Symbol" w:hint="default"/>
      </w:rPr>
    </w:lvl>
    <w:lvl w:ilvl="4" w:tplc="04520003" w:tentative="1">
      <w:start w:val="1"/>
      <w:numFmt w:val="bullet"/>
      <w:lvlText w:val="o"/>
      <w:lvlJc w:val="left"/>
      <w:pPr>
        <w:ind w:left="4125" w:hanging="360"/>
      </w:pPr>
      <w:rPr>
        <w:rFonts w:ascii="Courier New" w:hAnsi="Courier New" w:cs="Courier New" w:hint="default"/>
      </w:rPr>
    </w:lvl>
    <w:lvl w:ilvl="5" w:tplc="04520005" w:tentative="1">
      <w:start w:val="1"/>
      <w:numFmt w:val="bullet"/>
      <w:lvlText w:val=""/>
      <w:lvlJc w:val="left"/>
      <w:pPr>
        <w:ind w:left="4845" w:hanging="360"/>
      </w:pPr>
      <w:rPr>
        <w:rFonts w:ascii="Wingdings" w:hAnsi="Wingdings" w:hint="default"/>
      </w:rPr>
    </w:lvl>
    <w:lvl w:ilvl="6" w:tplc="04520001" w:tentative="1">
      <w:start w:val="1"/>
      <w:numFmt w:val="bullet"/>
      <w:lvlText w:val=""/>
      <w:lvlJc w:val="left"/>
      <w:pPr>
        <w:ind w:left="5565" w:hanging="360"/>
      </w:pPr>
      <w:rPr>
        <w:rFonts w:ascii="Symbol" w:hAnsi="Symbol" w:hint="default"/>
      </w:rPr>
    </w:lvl>
    <w:lvl w:ilvl="7" w:tplc="04520003" w:tentative="1">
      <w:start w:val="1"/>
      <w:numFmt w:val="bullet"/>
      <w:lvlText w:val="o"/>
      <w:lvlJc w:val="left"/>
      <w:pPr>
        <w:ind w:left="6285" w:hanging="360"/>
      </w:pPr>
      <w:rPr>
        <w:rFonts w:ascii="Courier New" w:hAnsi="Courier New" w:cs="Courier New" w:hint="default"/>
      </w:rPr>
    </w:lvl>
    <w:lvl w:ilvl="8" w:tplc="04520005" w:tentative="1">
      <w:start w:val="1"/>
      <w:numFmt w:val="bullet"/>
      <w:lvlText w:val=""/>
      <w:lvlJc w:val="left"/>
      <w:pPr>
        <w:ind w:left="7005" w:hanging="360"/>
      </w:pPr>
      <w:rPr>
        <w:rFonts w:ascii="Wingdings" w:hAnsi="Wingdings" w:hint="default"/>
      </w:rPr>
    </w:lvl>
  </w:abstractNum>
  <w:abstractNum w:abstractNumId="9" w15:restartNumberingAfterBreak="0">
    <w:nsid w:val="5FCC56C9"/>
    <w:multiLevelType w:val="hybridMultilevel"/>
    <w:tmpl w:val="F7F06ADA"/>
    <w:lvl w:ilvl="0" w:tplc="8272DB84">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15:restartNumberingAfterBreak="0">
    <w:nsid w:val="62884A75"/>
    <w:multiLevelType w:val="hybridMultilevel"/>
    <w:tmpl w:val="7EEE0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15621A"/>
    <w:multiLevelType w:val="singleLevel"/>
    <w:tmpl w:val="8F4E1E42"/>
    <w:lvl w:ilvl="0">
      <w:start w:val="1"/>
      <w:numFmt w:val="lowerLetter"/>
      <w:lvlText w:val="(%1)"/>
      <w:lvlJc w:val="left"/>
      <w:pPr>
        <w:tabs>
          <w:tab w:val="num" w:pos="1440"/>
        </w:tabs>
        <w:ind w:left="1440" w:hanging="900"/>
      </w:pPr>
      <w:rPr>
        <w:rFonts w:hint="default"/>
      </w:rPr>
    </w:lvl>
  </w:abstractNum>
  <w:abstractNum w:abstractNumId="12" w15:restartNumberingAfterBreak="0">
    <w:nsid w:val="6C5D6CCF"/>
    <w:multiLevelType w:val="hybridMultilevel"/>
    <w:tmpl w:val="8376DBCE"/>
    <w:lvl w:ilvl="0" w:tplc="37A04710">
      <w:start w:val="1"/>
      <w:numFmt w:val="lowerRoman"/>
      <w:lvlText w:val="%1)"/>
      <w:lvlJc w:val="left"/>
      <w:pPr>
        <w:tabs>
          <w:tab w:val="num" w:pos="3240"/>
        </w:tabs>
        <w:ind w:left="3240" w:hanging="720"/>
      </w:pPr>
      <w:rPr>
        <w:rFonts w:hint="default"/>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3" w15:restartNumberingAfterBreak="0">
    <w:nsid w:val="7CDF4FA5"/>
    <w:multiLevelType w:val="hybridMultilevel"/>
    <w:tmpl w:val="8ACC43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FC6E20"/>
    <w:multiLevelType w:val="hybridMultilevel"/>
    <w:tmpl w:val="21122F76"/>
    <w:lvl w:ilvl="0" w:tplc="1DA0F8D8">
      <w:start w:val="1"/>
      <w:numFmt w:val="lowerLetter"/>
      <w:lvlText w:val="%1)"/>
      <w:lvlJc w:val="left"/>
      <w:pPr>
        <w:tabs>
          <w:tab w:val="num" w:pos="1440"/>
        </w:tabs>
        <w:ind w:left="1440" w:hanging="90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5" w15:restartNumberingAfterBreak="0">
    <w:nsid w:val="7E0730CD"/>
    <w:multiLevelType w:val="hybridMultilevel"/>
    <w:tmpl w:val="C1D81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DB5DD5"/>
    <w:multiLevelType w:val="hybridMultilevel"/>
    <w:tmpl w:val="7D2A38E4"/>
    <w:lvl w:ilvl="0" w:tplc="AFEEAFDE">
      <w:start w:val="27"/>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86823601">
    <w:abstractNumId w:val="5"/>
  </w:num>
  <w:num w:numId="2" w16cid:durableId="166138221">
    <w:abstractNumId w:val="7"/>
  </w:num>
  <w:num w:numId="3" w16cid:durableId="1015886886">
    <w:abstractNumId w:val="11"/>
  </w:num>
  <w:num w:numId="4" w16cid:durableId="443817141">
    <w:abstractNumId w:val="1"/>
  </w:num>
  <w:num w:numId="5" w16cid:durableId="494761512">
    <w:abstractNumId w:val="4"/>
  </w:num>
  <w:num w:numId="6" w16cid:durableId="979261442">
    <w:abstractNumId w:val="2"/>
  </w:num>
  <w:num w:numId="7" w16cid:durableId="1322540766">
    <w:abstractNumId w:val="16"/>
  </w:num>
  <w:num w:numId="8" w16cid:durableId="808715878">
    <w:abstractNumId w:val="6"/>
  </w:num>
  <w:num w:numId="9" w16cid:durableId="1979794127">
    <w:abstractNumId w:val="12"/>
  </w:num>
  <w:num w:numId="10" w16cid:durableId="436565154">
    <w:abstractNumId w:val="9"/>
  </w:num>
  <w:num w:numId="11" w16cid:durableId="773860761">
    <w:abstractNumId w:val="14"/>
  </w:num>
  <w:num w:numId="12" w16cid:durableId="1342003949">
    <w:abstractNumId w:val="8"/>
  </w:num>
  <w:num w:numId="13" w16cid:durableId="52779101">
    <w:abstractNumId w:val="13"/>
  </w:num>
  <w:num w:numId="14" w16cid:durableId="547374290">
    <w:abstractNumId w:val="15"/>
  </w:num>
  <w:num w:numId="15" w16cid:durableId="2128500770">
    <w:abstractNumId w:val="0"/>
  </w:num>
  <w:num w:numId="16" w16cid:durableId="1374691503">
    <w:abstractNumId w:val="3"/>
  </w:num>
  <w:num w:numId="17" w16cid:durableId="1355379954">
    <w:abstractNumId w:val="10"/>
  </w:num>
  <w:num w:numId="18" w16cid:durableId="1917670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35"/>
    <w:rsid w:val="00055358"/>
    <w:rsid w:val="000626FB"/>
    <w:rsid w:val="000B4148"/>
    <w:rsid w:val="000B5735"/>
    <w:rsid w:val="000B6452"/>
    <w:rsid w:val="000C2757"/>
    <w:rsid w:val="000D67B1"/>
    <w:rsid w:val="000E28D2"/>
    <w:rsid w:val="00101A97"/>
    <w:rsid w:val="00123EB1"/>
    <w:rsid w:val="001252B0"/>
    <w:rsid w:val="00125A6F"/>
    <w:rsid w:val="00135775"/>
    <w:rsid w:val="00147089"/>
    <w:rsid w:val="00160F2F"/>
    <w:rsid w:val="00180B30"/>
    <w:rsid w:val="001C4348"/>
    <w:rsid w:val="001C7EF9"/>
    <w:rsid w:val="001D43FE"/>
    <w:rsid w:val="001D6C02"/>
    <w:rsid w:val="001E1AC3"/>
    <w:rsid w:val="001F246D"/>
    <w:rsid w:val="001F60EB"/>
    <w:rsid w:val="001F66B6"/>
    <w:rsid w:val="00204757"/>
    <w:rsid w:val="002134E4"/>
    <w:rsid w:val="002250E1"/>
    <w:rsid w:val="0023151C"/>
    <w:rsid w:val="00237FC2"/>
    <w:rsid w:val="00242ABF"/>
    <w:rsid w:val="00243B72"/>
    <w:rsid w:val="002519FC"/>
    <w:rsid w:val="002544E5"/>
    <w:rsid w:val="00262AFE"/>
    <w:rsid w:val="00275435"/>
    <w:rsid w:val="00290D6B"/>
    <w:rsid w:val="002C508F"/>
    <w:rsid w:val="002D41C5"/>
    <w:rsid w:val="002D422E"/>
    <w:rsid w:val="002D4E7A"/>
    <w:rsid w:val="002E469B"/>
    <w:rsid w:val="002F25C8"/>
    <w:rsid w:val="0031427A"/>
    <w:rsid w:val="00324124"/>
    <w:rsid w:val="00331737"/>
    <w:rsid w:val="0033227E"/>
    <w:rsid w:val="00333604"/>
    <w:rsid w:val="00334B29"/>
    <w:rsid w:val="003518FB"/>
    <w:rsid w:val="003612B4"/>
    <w:rsid w:val="00380E5D"/>
    <w:rsid w:val="003D6874"/>
    <w:rsid w:val="003E2C7E"/>
    <w:rsid w:val="003F35EC"/>
    <w:rsid w:val="003F63DB"/>
    <w:rsid w:val="004024D4"/>
    <w:rsid w:val="0043569C"/>
    <w:rsid w:val="0044489F"/>
    <w:rsid w:val="00457992"/>
    <w:rsid w:val="0048437F"/>
    <w:rsid w:val="00485671"/>
    <w:rsid w:val="004B5021"/>
    <w:rsid w:val="004C0CD0"/>
    <w:rsid w:val="004D15BC"/>
    <w:rsid w:val="004E0E64"/>
    <w:rsid w:val="004E7BC8"/>
    <w:rsid w:val="004F620E"/>
    <w:rsid w:val="005049FB"/>
    <w:rsid w:val="005473DF"/>
    <w:rsid w:val="00567AA4"/>
    <w:rsid w:val="00572A24"/>
    <w:rsid w:val="00590E5E"/>
    <w:rsid w:val="0059764A"/>
    <w:rsid w:val="005B108A"/>
    <w:rsid w:val="005B2A45"/>
    <w:rsid w:val="005C72C6"/>
    <w:rsid w:val="00600CE7"/>
    <w:rsid w:val="00601AFC"/>
    <w:rsid w:val="006028DD"/>
    <w:rsid w:val="00611022"/>
    <w:rsid w:val="00614021"/>
    <w:rsid w:val="0062534B"/>
    <w:rsid w:val="0063470F"/>
    <w:rsid w:val="006437EF"/>
    <w:rsid w:val="00655AAF"/>
    <w:rsid w:val="00685292"/>
    <w:rsid w:val="00686456"/>
    <w:rsid w:val="006C231A"/>
    <w:rsid w:val="006C3534"/>
    <w:rsid w:val="006D2BBF"/>
    <w:rsid w:val="006D2C7C"/>
    <w:rsid w:val="006D65C2"/>
    <w:rsid w:val="006F0C2A"/>
    <w:rsid w:val="00713DDF"/>
    <w:rsid w:val="0072758A"/>
    <w:rsid w:val="00743AD3"/>
    <w:rsid w:val="007577E1"/>
    <w:rsid w:val="00785E05"/>
    <w:rsid w:val="007907F4"/>
    <w:rsid w:val="007B58B9"/>
    <w:rsid w:val="007B5B40"/>
    <w:rsid w:val="008159CB"/>
    <w:rsid w:val="008278AE"/>
    <w:rsid w:val="00832400"/>
    <w:rsid w:val="008448BB"/>
    <w:rsid w:val="0086460B"/>
    <w:rsid w:val="00875FBB"/>
    <w:rsid w:val="008800B3"/>
    <w:rsid w:val="008813A2"/>
    <w:rsid w:val="00886C71"/>
    <w:rsid w:val="008A37EC"/>
    <w:rsid w:val="008B5AE4"/>
    <w:rsid w:val="008C76F4"/>
    <w:rsid w:val="008D3254"/>
    <w:rsid w:val="008E5D0F"/>
    <w:rsid w:val="008F250F"/>
    <w:rsid w:val="008F6777"/>
    <w:rsid w:val="008F7555"/>
    <w:rsid w:val="009053B6"/>
    <w:rsid w:val="00912FBD"/>
    <w:rsid w:val="009426A2"/>
    <w:rsid w:val="009A510D"/>
    <w:rsid w:val="009B1DE5"/>
    <w:rsid w:val="009B4668"/>
    <w:rsid w:val="009E33D2"/>
    <w:rsid w:val="00A02B39"/>
    <w:rsid w:val="00A0373C"/>
    <w:rsid w:val="00A07AC4"/>
    <w:rsid w:val="00A1492A"/>
    <w:rsid w:val="00A37062"/>
    <w:rsid w:val="00A712FF"/>
    <w:rsid w:val="00AB3F46"/>
    <w:rsid w:val="00AC2838"/>
    <w:rsid w:val="00AC6925"/>
    <w:rsid w:val="00AF5589"/>
    <w:rsid w:val="00B073CA"/>
    <w:rsid w:val="00B26F53"/>
    <w:rsid w:val="00B33811"/>
    <w:rsid w:val="00B37F2F"/>
    <w:rsid w:val="00B5727C"/>
    <w:rsid w:val="00B6616A"/>
    <w:rsid w:val="00B74EF4"/>
    <w:rsid w:val="00B8511F"/>
    <w:rsid w:val="00BA14C6"/>
    <w:rsid w:val="00BB2742"/>
    <w:rsid w:val="00BC27EF"/>
    <w:rsid w:val="00BD5F5D"/>
    <w:rsid w:val="00C15F19"/>
    <w:rsid w:val="00C16AE3"/>
    <w:rsid w:val="00C17BDB"/>
    <w:rsid w:val="00C2365C"/>
    <w:rsid w:val="00C237E8"/>
    <w:rsid w:val="00C372EA"/>
    <w:rsid w:val="00C47C01"/>
    <w:rsid w:val="00C64E02"/>
    <w:rsid w:val="00C651BB"/>
    <w:rsid w:val="00C70217"/>
    <w:rsid w:val="00C92741"/>
    <w:rsid w:val="00C93A9F"/>
    <w:rsid w:val="00CA5801"/>
    <w:rsid w:val="00CA7778"/>
    <w:rsid w:val="00CB4860"/>
    <w:rsid w:val="00CD74BD"/>
    <w:rsid w:val="00D068FE"/>
    <w:rsid w:val="00D323B2"/>
    <w:rsid w:val="00D7540D"/>
    <w:rsid w:val="00D76FBF"/>
    <w:rsid w:val="00D80838"/>
    <w:rsid w:val="00D814FB"/>
    <w:rsid w:val="00D909B7"/>
    <w:rsid w:val="00D91BB5"/>
    <w:rsid w:val="00D972D4"/>
    <w:rsid w:val="00DC5B83"/>
    <w:rsid w:val="00DD0818"/>
    <w:rsid w:val="00DD5D1D"/>
    <w:rsid w:val="00DE1351"/>
    <w:rsid w:val="00E02212"/>
    <w:rsid w:val="00E057A8"/>
    <w:rsid w:val="00E5688F"/>
    <w:rsid w:val="00E765CC"/>
    <w:rsid w:val="00EA61CF"/>
    <w:rsid w:val="00EA66D4"/>
    <w:rsid w:val="00EC661B"/>
    <w:rsid w:val="00ED7E74"/>
    <w:rsid w:val="00EF3550"/>
    <w:rsid w:val="00EF7C50"/>
    <w:rsid w:val="00F14B33"/>
    <w:rsid w:val="00F17086"/>
    <w:rsid w:val="00F37770"/>
    <w:rsid w:val="00F54CD9"/>
    <w:rsid w:val="00F67B47"/>
    <w:rsid w:val="00F700DB"/>
    <w:rsid w:val="00F7185F"/>
    <w:rsid w:val="00F7684A"/>
    <w:rsid w:val="00F8434A"/>
    <w:rsid w:val="00F91672"/>
    <w:rsid w:val="00F96C48"/>
    <w:rsid w:val="00FB7738"/>
    <w:rsid w:val="00FB7CE5"/>
    <w:rsid w:val="00FC5651"/>
    <w:rsid w:val="00FD6341"/>
    <w:rsid w:val="00FE329D"/>
    <w:rsid w:val="00FE383A"/>
    <w:rsid w:val="00FE6FC1"/>
    <w:rsid w:val="00FF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709F"/>
  <w15:chartTrackingRefBased/>
  <w15:docId w15:val="{66786C48-83C5-4BD1-AA33-95853B4A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link w:val="Heading2Char"/>
    <w:semiHidden/>
    <w:unhideWhenUsed/>
    <w:qFormat/>
    <w:rsid w:val="00DD5D1D"/>
    <w:pPr>
      <w:keepNext/>
      <w:spacing w:before="240" w:after="60"/>
      <w:outlineLvl w:val="1"/>
    </w:pPr>
    <w:rPr>
      <w:rFonts w:ascii="Cambria" w:hAnsi="Cambria"/>
      <w:b/>
      <w:bCs/>
      <w:i/>
      <w:iCs/>
      <w:sz w:val="28"/>
      <w:szCs w:val="28"/>
    </w:rPr>
  </w:style>
  <w:style w:type="paragraph" w:styleId="Heading3">
    <w:name w:val="heading 3"/>
    <w:basedOn w:val="Normal"/>
    <w:next w:val="Normal"/>
    <w:qFormat/>
    <w:rsid w:val="001F60E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540" w:hanging="540"/>
      <w:jc w:val="both"/>
    </w:pPr>
    <w:rPr>
      <w:rFonts w:ascii="Arial" w:hAnsi="Arial"/>
      <w:sz w:val="24"/>
    </w:rPr>
  </w:style>
  <w:style w:type="paragraph" w:styleId="BodyTextIndent2">
    <w:name w:val="Body Text Indent 2"/>
    <w:basedOn w:val="Normal"/>
    <w:pPr>
      <w:ind w:left="539"/>
      <w:jc w:val="both"/>
    </w:pPr>
    <w:rPr>
      <w:rFonts w:ascii="Arial" w:hAnsi="Arial"/>
      <w:sz w:val="24"/>
    </w:rPr>
  </w:style>
  <w:style w:type="paragraph" w:styleId="BodyTextIndent3">
    <w:name w:val="Body Text Indent 3"/>
    <w:basedOn w:val="Normal"/>
    <w:pPr>
      <w:ind w:left="709" w:hanging="540"/>
      <w:jc w:val="both"/>
    </w:pPr>
    <w:rPr>
      <w:rFonts w:ascii="Arial" w:hAnsi="Arial"/>
      <w:i/>
      <w:sz w:val="24"/>
    </w:rPr>
  </w:style>
  <w:style w:type="paragraph" w:styleId="Title">
    <w:name w:val="Title"/>
    <w:basedOn w:val="Normal"/>
    <w:qFormat/>
    <w:pPr>
      <w:shd w:val="pct25" w:color="auto" w:fill="auto"/>
      <w:jc w:val="center"/>
    </w:pPr>
    <w:rPr>
      <w:rFonts w:ascii="Arial" w:hAnsi="Arial"/>
      <w:b/>
      <w:sz w:val="22"/>
    </w:rPr>
  </w:style>
  <w:style w:type="paragraph" w:styleId="BalloonText">
    <w:name w:val="Balloon Text"/>
    <w:basedOn w:val="Normal"/>
    <w:semiHidden/>
    <w:rsid w:val="003F63DB"/>
    <w:rPr>
      <w:rFonts w:ascii="Tahoma" w:hAnsi="Tahoma" w:cs="Tahoma"/>
      <w:sz w:val="16"/>
      <w:szCs w:val="16"/>
    </w:rPr>
  </w:style>
  <w:style w:type="paragraph" w:styleId="NormalWeb">
    <w:name w:val="Normal (Web)"/>
    <w:basedOn w:val="Normal"/>
    <w:rsid w:val="008813A2"/>
    <w:pPr>
      <w:spacing w:before="100" w:beforeAutospacing="1" w:after="100" w:afterAutospacing="1"/>
    </w:pPr>
    <w:rPr>
      <w:sz w:val="24"/>
      <w:szCs w:val="24"/>
      <w:lang w:eastAsia="en-GB"/>
    </w:rPr>
  </w:style>
  <w:style w:type="character" w:customStyle="1" w:styleId="HeaderChar">
    <w:name w:val="Header Char"/>
    <w:link w:val="Header"/>
    <w:uiPriority w:val="99"/>
    <w:rsid w:val="00C17BDB"/>
    <w:rPr>
      <w:lang w:eastAsia="en-US"/>
    </w:rPr>
  </w:style>
  <w:style w:type="character" w:customStyle="1" w:styleId="Heading2Char">
    <w:name w:val="Heading 2 Char"/>
    <w:link w:val="Heading2"/>
    <w:semiHidden/>
    <w:rsid w:val="00DD5D1D"/>
    <w:rPr>
      <w:rFonts w:ascii="Cambria" w:eastAsia="Times New Roman" w:hAnsi="Cambria" w:cs="Times New Roman"/>
      <w:b/>
      <w:bCs/>
      <w:i/>
      <w:iCs/>
      <w:sz w:val="28"/>
      <w:szCs w:val="28"/>
      <w:lang w:eastAsia="en-US"/>
    </w:rPr>
  </w:style>
  <w:style w:type="paragraph" w:styleId="BodyText">
    <w:name w:val="Body Text"/>
    <w:basedOn w:val="Normal"/>
    <w:link w:val="BodyTextChar"/>
    <w:rsid w:val="00DD5D1D"/>
    <w:pPr>
      <w:spacing w:after="120"/>
    </w:pPr>
  </w:style>
  <w:style w:type="character" w:customStyle="1" w:styleId="BodyTextChar">
    <w:name w:val="Body Text Char"/>
    <w:link w:val="BodyText"/>
    <w:rsid w:val="00DD5D1D"/>
    <w:rPr>
      <w:lang w:eastAsia="en-US"/>
    </w:rPr>
  </w:style>
  <w:style w:type="character" w:styleId="Hyperlink">
    <w:name w:val="Hyperlink"/>
    <w:rsid w:val="00DD5D1D"/>
    <w:rPr>
      <w:color w:val="0000FF"/>
      <w:u w:val="single"/>
    </w:rPr>
  </w:style>
  <w:style w:type="paragraph" w:customStyle="1" w:styleId="preamble">
    <w:name w:val="preamble"/>
    <w:basedOn w:val="Normal"/>
    <w:semiHidden/>
    <w:rsid w:val="00262AFE"/>
    <w:pPr>
      <w:spacing w:before="100" w:beforeAutospacing="1" w:after="100" w:afterAutospacing="1"/>
    </w:pPr>
    <w:rPr>
      <w:sz w:val="24"/>
      <w:szCs w:val="24"/>
      <w:lang w:eastAsia="en-GB"/>
    </w:rPr>
  </w:style>
  <w:style w:type="character" w:styleId="Strong">
    <w:name w:val="Strong"/>
    <w:basedOn w:val="DefaultParagraphFont"/>
    <w:uiPriority w:val="22"/>
    <w:qFormat/>
    <w:rsid w:val="00E5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83537">
      <w:bodyDiv w:val="1"/>
      <w:marLeft w:val="0"/>
      <w:marRight w:val="0"/>
      <w:marTop w:val="0"/>
      <w:marBottom w:val="0"/>
      <w:divBdr>
        <w:top w:val="none" w:sz="0" w:space="0" w:color="auto"/>
        <w:left w:val="none" w:sz="0" w:space="0" w:color="auto"/>
        <w:bottom w:val="none" w:sz="0" w:space="0" w:color="auto"/>
        <w:right w:val="none" w:sz="0" w:space="0" w:color="auto"/>
      </w:divBdr>
    </w:div>
    <w:div w:id="18980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office.gov.uk/agencies-public-bodies/d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4ED8A8FD33D2448DD3BBAD98D325B9" ma:contentTypeVersion="13" ma:contentTypeDescription="Create a new document." ma:contentTypeScope="" ma:versionID="100d2e9f7da6804af469e99ffcca4937">
  <xsd:schema xmlns:xsd="http://www.w3.org/2001/XMLSchema" xmlns:xs="http://www.w3.org/2001/XMLSchema" xmlns:p="http://schemas.microsoft.com/office/2006/metadata/properties" xmlns:ns3="637a80c5-28eb-43f8-a6bc-86e5103607a0" xmlns:ns4="9f378189-34fd-4d6a-9156-b7ba076f62c4" targetNamespace="http://schemas.microsoft.com/office/2006/metadata/properties" ma:root="true" ma:fieldsID="57b4e95f283fb88191f62811d8cfb73a" ns3:_="" ns4:_="">
    <xsd:import namespace="637a80c5-28eb-43f8-a6bc-86e5103607a0"/>
    <xsd:import namespace="9f378189-34fd-4d6a-9156-b7ba076f62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80c5-28eb-43f8-a6bc-86e510360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8189-34fd-4d6a-9156-b7ba076f62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36CEC-C2A3-4E5B-ACE4-BE4772B81B06}">
  <ds:schemaRefs>
    <ds:schemaRef ds:uri="http://schemas.openxmlformats.org/officeDocument/2006/bibliography"/>
  </ds:schemaRefs>
</ds:datastoreItem>
</file>

<file path=customXml/itemProps2.xml><?xml version="1.0" encoding="utf-8"?>
<ds:datastoreItem xmlns:ds="http://schemas.openxmlformats.org/officeDocument/2006/customXml" ds:itemID="{3CBA73A2-80F6-4DCE-99FB-DB36389A7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a80c5-28eb-43f8-a6bc-86e5103607a0"/>
    <ds:schemaRef ds:uri="9f378189-34fd-4d6a-9156-b7ba076f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7A840-7D53-4F9A-8D01-67A80099CEA3}">
  <ds:schemaRefs>
    <ds:schemaRef ds:uri="http://schemas.microsoft.com/sharepoint/v3/contenttype/forms"/>
  </ds:schemaRefs>
</ds:datastoreItem>
</file>

<file path=customXml/itemProps4.xml><?xml version="1.0" encoding="utf-8"?>
<ds:datastoreItem xmlns:ds="http://schemas.openxmlformats.org/officeDocument/2006/customXml" ds:itemID="{52938B8B-03AE-4FA8-B3A9-1FA12E431B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CITY AND COUNTY OF SWANSEA</vt:lpstr>
    </vt:vector>
  </TitlesOfParts>
  <Company>City &amp; County of Swansea</Company>
  <LinksUpToDate>false</LinksUpToDate>
  <CharactersWithSpaces>6653</CharactersWithSpaces>
  <SharedDoc>false</SharedDoc>
  <HLinks>
    <vt:vector size="6" baseType="variant">
      <vt:variant>
        <vt:i4>1310812</vt:i4>
      </vt:variant>
      <vt:variant>
        <vt:i4>0</vt:i4>
      </vt:variant>
      <vt:variant>
        <vt:i4>0</vt:i4>
      </vt:variant>
      <vt:variant>
        <vt:i4>5</vt:i4>
      </vt:variant>
      <vt:variant>
        <vt:lpwstr>http://www.homeoffice.gov.uk/agencies-public-bodies/dbs/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AND COUNTY OF SWANSEA</dc:title>
  <dc:subject/>
  <dc:creator>Emily Dougherty</dc:creator>
  <cp:keywords/>
  <cp:lastModifiedBy>Emily Dougherty</cp:lastModifiedBy>
  <cp:revision>2</cp:revision>
  <cp:lastPrinted>2012-06-27T12:57:00Z</cp:lastPrinted>
  <dcterms:created xsi:type="dcterms:W3CDTF">2024-06-17T11:54:00Z</dcterms:created>
  <dcterms:modified xsi:type="dcterms:W3CDTF">2024-06-17T11:54:00Z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0x010100C34ED8A8FD33D2448DD3BBAD98D325B9</vt:lpwstr>
  </property>
</Properties>
</file>